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3B783" w14:textId="77777777" w:rsidR="00213255" w:rsidRPr="006D1032" w:rsidRDefault="00213255" w:rsidP="00213255">
      <w:pPr>
        <w:rPr>
          <w:b/>
        </w:rPr>
      </w:pPr>
      <w:r w:rsidRPr="006D1032">
        <w:rPr>
          <w:b/>
        </w:rPr>
        <w:t>Seattle University</w:t>
      </w:r>
    </w:p>
    <w:p w14:paraId="6E8873D0" w14:textId="4BE1EE57" w:rsidR="006D1032" w:rsidRPr="006D1032" w:rsidRDefault="00111E84" w:rsidP="006D1032">
      <w:pPr>
        <w:rPr>
          <w:b/>
          <w:bCs/>
        </w:rPr>
      </w:pPr>
      <w:r>
        <w:rPr>
          <w:b/>
          <w:bCs/>
        </w:rPr>
        <w:t xml:space="preserve">Term </w:t>
      </w:r>
      <w:r w:rsidR="006D1032" w:rsidRPr="16B6A19C">
        <w:rPr>
          <w:b/>
          <w:bCs/>
        </w:rPr>
        <w:t xml:space="preserve">Full-Time </w:t>
      </w:r>
      <w:r w:rsidR="00BF61F3">
        <w:rPr>
          <w:b/>
          <w:bCs/>
        </w:rPr>
        <w:t xml:space="preserve">(9-month) </w:t>
      </w:r>
      <w:r w:rsidR="006D1032" w:rsidRPr="16B6A19C">
        <w:rPr>
          <w:b/>
          <w:bCs/>
        </w:rPr>
        <w:t>Nursing Faculty</w:t>
      </w:r>
      <w:r w:rsidR="003E0A3B">
        <w:rPr>
          <w:b/>
          <w:bCs/>
        </w:rPr>
        <w:t xml:space="preserve"> Positions</w:t>
      </w:r>
    </w:p>
    <w:p w14:paraId="35A1D291" w14:textId="7F34D9CA" w:rsidR="00CA6B15" w:rsidRDefault="00D4605E" w:rsidP="00CA6B15">
      <w:hyperlink r:id="rId11" w:history="1">
        <w:r w:rsidRPr="00733885">
          <w:rPr>
            <w:rStyle w:val="Hyperlink"/>
          </w:rPr>
          <w:t>Seattle University’s College of Nursing</w:t>
        </w:r>
      </w:hyperlink>
      <w:r>
        <w:t xml:space="preserve"> </w:t>
      </w:r>
      <w:r w:rsidR="00CA6B15" w:rsidRPr="00E871BE">
        <w:t>invite</w:t>
      </w:r>
      <w:r>
        <w:t>s</w:t>
      </w:r>
      <w:r w:rsidR="00CA6B15" w:rsidRPr="00E871BE">
        <w:t xml:space="preserve"> applications to fill </w:t>
      </w:r>
      <w:r w:rsidR="00CA6B15" w:rsidRPr="00E871BE">
        <w:rPr>
          <w:b/>
          <w:bCs/>
        </w:rPr>
        <w:t>two term faculty positions</w:t>
      </w:r>
      <w:r w:rsidR="00CA6B15" w:rsidRPr="00E871BE">
        <w:t xml:space="preserve"> </w:t>
      </w:r>
      <w:r w:rsidR="00831009" w:rsidRPr="00E871BE">
        <w:t>(Assistant Clinical, Associate Clinical, Full Clinical Profes</w:t>
      </w:r>
      <w:r w:rsidR="00831009" w:rsidRPr="00831009">
        <w:t>sor) or (Assistant Teaching, Associate Teaching, or Full Teaching Professor)</w:t>
      </w:r>
      <w:r w:rsidR="00AD3B59">
        <w:t xml:space="preserve"> </w:t>
      </w:r>
      <w:r w:rsidR="006F5A28" w:rsidRPr="006F5A28">
        <w:t>to begin September 1, 202</w:t>
      </w:r>
      <w:r w:rsidR="00276572">
        <w:t>5</w:t>
      </w:r>
      <w:r w:rsidR="006F5A28" w:rsidRPr="006F5A28">
        <w:t xml:space="preserve">. </w:t>
      </w:r>
      <w:r w:rsidR="00276572">
        <w:t xml:space="preserve"> </w:t>
      </w:r>
      <w:r w:rsidR="006F5A28" w:rsidRPr="006F5A28">
        <w:t>Position will be commensurate with experience and qualifications.</w:t>
      </w:r>
      <w:r w:rsidR="00AB779F">
        <w:t xml:space="preserve">  </w:t>
      </w:r>
      <w:r w:rsidR="00CA6B15" w:rsidRPr="00AE316B">
        <w:t>Term (non-tenure track) faculty</w:t>
      </w:r>
      <w:r w:rsidR="00E05982" w:rsidRPr="00AE316B">
        <w:t xml:space="preserve"> </w:t>
      </w:r>
      <w:r>
        <w:t xml:space="preserve">responsibilities including </w:t>
      </w:r>
      <w:r w:rsidR="004B3D73">
        <w:t>active pursu</w:t>
      </w:r>
      <w:r>
        <w:t xml:space="preserve">it </w:t>
      </w:r>
      <w:r w:rsidR="004B3D73">
        <w:t xml:space="preserve">and </w:t>
      </w:r>
      <w:r w:rsidR="00E0167C">
        <w:t>participation</w:t>
      </w:r>
      <w:r w:rsidR="00CA6B15" w:rsidRPr="00AE316B">
        <w:t xml:space="preserve"> </w:t>
      </w:r>
      <w:r w:rsidR="00B65F3D" w:rsidRPr="00AE316B">
        <w:t xml:space="preserve">in </w:t>
      </w:r>
      <w:r w:rsidR="004B3D73">
        <w:t xml:space="preserve">activities related to </w:t>
      </w:r>
      <w:r w:rsidR="00CA6B15" w:rsidRPr="00AE316B">
        <w:t xml:space="preserve">teaching, </w:t>
      </w:r>
      <w:r w:rsidR="00E05982" w:rsidRPr="00AE316B">
        <w:t>scholarly activity</w:t>
      </w:r>
      <w:r w:rsidR="00A30EFC" w:rsidRPr="00AE316B">
        <w:t xml:space="preserve"> and professional development</w:t>
      </w:r>
      <w:r w:rsidR="00CA6B15" w:rsidRPr="00AE316B">
        <w:t>, and service</w:t>
      </w:r>
      <w:r w:rsidR="00A30EFC" w:rsidRPr="00AE316B">
        <w:t xml:space="preserve"> and institution-building</w:t>
      </w:r>
      <w:r w:rsidR="00CA6B15">
        <w:t>.</w:t>
      </w:r>
    </w:p>
    <w:p w14:paraId="76CF5974" w14:textId="4105FF7D" w:rsidR="00C90865" w:rsidRDefault="00C90865" w:rsidP="00C90865">
      <w:r>
        <w:t xml:space="preserve">Our </w:t>
      </w:r>
      <w:hyperlink r:id="rId12">
        <w:r w:rsidRPr="16B6A19C">
          <w:rPr>
            <w:rStyle w:val="Hyperlink"/>
          </w:rPr>
          <w:t>BSN</w:t>
        </w:r>
      </w:hyperlink>
      <w:r>
        <w:t xml:space="preserve"> and </w:t>
      </w:r>
      <w:hyperlink r:id="rId13">
        <w:r w:rsidRPr="16B6A19C">
          <w:rPr>
            <w:rStyle w:val="Hyperlink"/>
          </w:rPr>
          <w:t>DNP</w:t>
        </w:r>
      </w:hyperlink>
      <w:r>
        <w:t xml:space="preserve"> academic degree</w:t>
      </w:r>
      <w:r w:rsidR="00733885">
        <w:t xml:space="preserve"> programs </w:t>
      </w:r>
      <w:r>
        <w:t>welcome individuals with experience as an Adult/Gerontological Nursing (Acute Care or Primary Care), Family Nurse Practitioner, Psychiatric-Mental Health; as well as expertise in Medical-Surgical Nursing, Pediatrics, Pathophysiology, and Pharmacology.  Faculty have opportunity for involvement in both undergraduate and graduate nursing programs and to instruct in both in-person and virtual classrooms as well as in clinical practice settings across a range of nursing specialty areas.  Individuals with knowledge and experience in competency-based education (as defined by the American Association of Colleges of Nursing) are particularly encouraged to apply.</w:t>
      </w:r>
    </w:p>
    <w:p w14:paraId="246F0E71" w14:textId="7957548C" w:rsidR="006D1032" w:rsidRPr="006D1032" w:rsidRDefault="00AB779F" w:rsidP="16B6A19C">
      <w:r w:rsidRPr="00733885">
        <w:t>Seattle University College of Nursing</w:t>
      </w:r>
      <w:r>
        <w:t xml:space="preserve"> is seeking teacher-scholars motivated to be part of a community-engaged, creative and dynamic learning organization committed to social justice, teaching innovation, impactful research, and the formation of health professionals endeavoring to create a more humane world by meeting the health and healthcare needs of all people, especially those marginalized and underserved</w:t>
      </w:r>
      <w:r w:rsidRPr="00E871BE">
        <w:t xml:space="preserve">.  </w:t>
      </w:r>
      <w:r w:rsidR="003728D5">
        <w:t>T</w:t>
      </w:r>
      <w:r w:rsidR="221A6FE9">
        <w:t xml:space="preserve">he College of Nursing </w:t>
      </w:r>
      <w:r w:rsidR="64F722CC">
        <w:t xml:space="preserve">is positioning itself for its future in line with goals of Seattle University’s </w:t>
      </w:r>
      <w:hyperlink r:id="rId14">
        <w:r w:rsidR="64F722CC" w:rsidRPr="16B6A19C">
          <w:rPr>
            <w:rStyle w:val="Hyperlink"/>
          </w:rPr>
          <w:t>Reigniting Strategic Directions</w:t>
        </w:r>
      </w:hyperlink>
      <w:r w:rsidR="64F722CC">
        <w:t xml:space="preserve">.  </w:t>
      </w:r>
      <w:r w:rsidR="00BF3136">
        <w:t>W</w:t>
      </w:r>
      <w:r w:rsidR="64F722CC">
        <w:t xml:space="preserve">e are looking </w:t>
      </w:r>
      <w:r w:rsidR="3F5813E8">
        <w:t>to build a</w:t>
      </w:r>
      <w:r w:rsidR="0774BE9B">
        <w:t xml:space="preserve"> </w:t>
      </w:r>
      <w:r w:rsidR="00324A32">
        <w:t>team</w:t>
      </w:r>
      <w:r w:rsidR="3F5813E8">
        <w:t xml:space="preserve"> that is inspired and committed to make a difference for the greater good of society, as Seattle University has a vision to be one of the most innovative and progressive Jesuit and Catholic universities in the world, educating with excellence at the undergraduate, graduate, and professional levels.</w:t>
      </w:r>
    </w:p>
    <w:p w14:paraId="39BDB0EE" w14:textId="76DCAE73" w:rsidR="0019588E" w:rsidRDefault="0019588E" w:rsidP="0019588E">
      <w:r>
        <w:t xml:space="preserve">Our College of Nursing endorses the </w:t>
      </w:r>
      <w:hyperlink r:id="rId15">
        <w:r w:rsidRPr="16B6A19C">
          <w:rPr>
            <w:rStyle w:val="Hyperlink"/>
          </w:rPr>
          <w:t>Future of Nursing 2020-2030: Charting a Path to Achieve Health Equity</w:t>
        </w:r>
      </w:hyperlink>
      <w:r>
        <w:t xml:space="preserve"> report’s recognition that the relationship between social determinants of health, health equity, and health outcomes is critically important to all aspects of life, and, that nursing has a major role in aligning public health, health care, social services, and public policies to eliminate health disparities and achieve health equity.  The Future report also notes that the decade ahead demands a more diverse nursing workforce prepared to address systemic inequities that fuel health inequalities.  We are excited about the prospect of supporting faculty members who are driven to pursue </w:t>
      </w:r>
      <w:r w:rsidR="00BE461A">
        <w:t xml:space="preserve">pedagogy, </w:t>
      </w:r>
      <w:r>
        <w:t>research, service, and practice that are responsive to these calls across all areas of nursing specialization.</w:t>
      </w:r>
    </w:p>
    <w:p w14:paraId="69F04D2A" w14:textId="500F0B45" w:rsidR="002C4E35" w:rsidRDefault="002C4E35" w:rsidP="002C4E35">
      <w:r>
        <w:t xml:space="preserve">Seattle University, as a whole, continues to be strengthened by an increasingly diverse campus community spanning faculty, staff, and students.  Seattle University’s </w:t>
      </w:r>
      <w:hyperlink r:id="rId16" w:anchor=":~:text=LIFT%20SU%20was%20developed%20to%20enact%20and%20realize,racism%20and%20enhance%20equitable%20practices%20throughout%20Seattle%20University.">
        <w:r w:rsidRPr="16B6A19C">
          <w:rPr>
            <w:rStyle w:val="Hyperlink"/>
          </w:rPr>
          <w:t>LIFT SU</w:t>
        </w:r>
      </w:hyperlink>
      <w:r>
        <w:t xml:space="preserve">, Inclusive Excellence Action Plan for Racial Equity and Antiracism led by Seattle University’s </w:t>
      </w:r>
      <w:hyperlink r:id="rId17">
        <w:r w:rsidRPr="16B6A19C">
          <w:rPr>
            <w:rStyle w:val="Hyperlink"/>
          </w:rPr>
          <w:t>Office of Diversity and Inclusion</w:t>
        </w:r>
      </w:hyperlink>
      <w:r>
        <w:t>, has fostered meaningful change to assure that people from underrepresented and historically marginalized groups feel a true sense of belonging and value.  Aside from racial identity, people with lived experience across all intersectional identities and faiths or non-faiths add to the vibrancy of our campus environment and welcoming institutional climate.</w:t>
      </w:r>
    </w:p>
    <w:p w14:paraId="6F9F2527" w14:textId="6C30476E" w:rsidR="00DF20BF" w:rsidRPr="006D1032" w:rsidRDefault="00D4605E" w:rsidP="00DF20BF">
      <w:pPr>
        <w:rPr>
          <w:b/>
          <w:bCs/>
        </w:rPr>
      </w:pPr>
      <w:r>
        <w:rPr>
          <w:b/>
          <w:bCs/>
        </w:rPr>
        <w:t>Qualifications</w:t>
      </w:r>
    </w:p>
    <w:p w14:paraId="47612C86" w14:textId="42DD8BC3" w:rsidR="00DF20BF" w:rsidRPr="00B22F7D" w:rsidRDefault="00DF20BF" w:rsidP="00DF20BF">
      <w:r>
        <w:t xml:space="preserve">Candidates must demonstrate a commitment to Seattle University's and College of Nursing's mission, vision, and values.  The College emphasizes care of communities and populations that are underserved and marginalized. </w:t>
      </w:r>
      <w:r w:rsidR="00176192">
        <w:t xml:space="preserve"> </w:t>
      </w:r>
      <w:r>
        <w:t xml:space="preserve">In concert with our Jesuit </w:t>
      </w:r>
      <w:r w:rsidR="00176192">
        <w:t>tradition</w:t>
      </w:r>
      <w:r>
        <w:t xml:space="preserve">, we are dedicated to social justice and </w:t>
      </w:r>
      <w:r w:rsidR="00EC3EB9">
        <w:t xml:space="preserve">leadership </w:t>
      </w:r>
      <w:r>
        <w:t xml:space="preserve">formation.  </w:t>
      </w:r>
      <w:r w:rsidR="00111214">
        <w:t xml:space="preserve">Our </w:t>
      </w:r>
      <w:r>
        <w:t xml:space="preserve">faculty </w:t>
      </w:r>
      <w:r w:rsidR="00EF6960">
        <w:t xml:space="preserve">employ </w:t>
      </w:r>
      <w:r w:rsidR="00EF6960">
        <w:lastRenderedPageBreak/>
        <w:t xml:space="preserve">best practices and innovative approaches </w:t>
      </w:r>
      <w:r>
        <w:t>to graduating the highest quality nurses</w:t>
      </w:r>
      <w:r w:rsidR="00EF6960">
        <w:t xml:space="preserve"> at b</w:t>
      </w:r>
      <w:r>
        <w:t xml:space="preserve">oth the undergraduate and doctoral levels.  Nationally-respected health and research institutions in the Western Washington and Pacific Northwest region offer opportunities for collaboration, and, Seattle University faculty, staff, and students are </w:t>
      </w:r>
      <w:r w:rsidRPr="00B22F7D">
        <w:t>eager to engage in interdisciplinary endeavors.</w:t>
      </w:r>
    </w:p>
    <w:p w14:paraId="75F5E51F" w14:textId="26B52A3C" w:rsidR="00DF20BF" w:rsidRPr="006D1032" w:rsidRDefault="00DF20BF" w:rsidP="00DF20BF">
      <w:r w:rsidRPr="00B22F7D">
        <w:t>A research or professional doctorate is required</w:t>
      </w:r>
      <w:r w:rsidR="000E725D" w:rsidRPr="00B22F7D">
        <w:t xml:space="preserve"> for</w:t>
      </w:r>
      <w:r w:rsidRPr="00B22F7D">
        <w:t xml:space="preserve"> </w:t>
      </w:r>
      <w:r w:rsidR="00C1469C" w:rsidRPr="00B22F7D">
        <w:t xml:space="preserve">appointment to </w:t>
      </w:r>
      <w:r w:rsidR="005959EB" w:rsidRPr="00B22F7D">
        <w:t xml:space="preserve">a </w:t>
      </w:r>
      <w:r w:rsidR="00C1469C" w:rsidRPr="00B22F7D">
        <w:t xml:space="preserve">term </w:t>
      </w:r>
      <w:r w:rsidRPr="00B22F7D">
        <w:t xml:space="preserve">clinical professorial </w:t>
      </w:r>
      <w:r w:rsidR="000322B5" w:rsidRPr="00B22F7D">
        <w:t xml:space="preserve">track </w:t>
      </w:r>
      <w:r w:rsidRPr="00B22F7D">
        <w:t xml:space="preserve">position.  A master's degree in nursing is required for appointment </w:t>
      </w:r>
      <w:r w:rsidR="000322B5" w:rsidRPr="00B22F7D">
        <w:t xml:space="preserve">to term </w:t>
      </w:r>
      <w:r w:rsidRPr="00B22F7D">
        <w:t xml:space="preserve">teaching professorial </w:t>
      </w:r>
      <w:r w:rsidR="000322B5" w:rsidRPr="00B22F7D">
        <w:t>track position</w:t>
      </w:r>
      <w:r w:rsidRPr="00B22F7D">
        <w:t>.</w:t>
      </w:r>
    </w:p>
    <w:p w14:paraId="7563CB4C" w14:textId="0B8C5533" w:rsidR="00DF20BF" w:rsidRDefault="00DF20BF" w:rsidP="00DF20BF">
      <w:r w:rsidRPr="006D1032">
        <w:t xml:space="preserve">With the exception of Pharmacology and Pathophysiology, applicants must be eligible for Washington State licensure as a registered nurse. </w:t>
      </w:r>
      <w:r>
        <w:t xml:space="preserve"> </w:t>
      </w:r>
      <w:r w:rsidRPr="006D1032">
        <w:t>Advanced practice applicants must be eligible for licensure</w:t>
      </w:r>
      <w:r w:rsidR="003920DF">
        <w:t>/certification</w:t>
      </w:r>
      <w:r w:rsidRPr="006D1032">
        <w:t xml:space="preserve"> as an ARNP in Washington State.</w:t>
      </w:r>
    </w:p>
    <w:p w14:paraId="6D08A955" w14:textId="77777777" w:rsidR="0075079F" w:rsidRPr="00B85490" w:rsidRDefault="0075079F" w:rsidP="0075079F">
      <w:pPr>
        <w:rPr>
          <w:b/>
          <w:bCs/>
        </w:rPr>
      </w:pPr>
      <w:bookmarkStart w:id="0" w:name="_Hlk189135569"/>
      <w:r w:rsidRPr="00B85490">
        <w:rPr>
          <w:b/>
          <w:bCs/>
        </w:rPr>
        <w:t>About Seattle University</w:t>
      </w:r>
    </w:p>
    <w:p w14:paraId="00551CC4" w14:textId="69340C74" w:rsidR="0075079F" w:rsidRPr="006D1032" w:rsidRDefault="0075079F" w:rsidP="0075079F">
      <w:r w:rsidRPr="006D1032">
        <w:t xml:space="preserve">Founded in 1891, Seattle University is a Jesuit Catholic university located on a beautiful campus of more than 50 acres in the dynamic heart of Seattle. </w:t>
      </w:r>
      <w:r>
        <w:t xml:space="preserve"> </w:t>
      </w:r>
      <w:r w:rsidRPr="006D1032">
        <w:t xml:space="preserve">Our diverse and driven population is made up of more than 7,200 students enrolled in undergraduate and graduate programs within </w:t>
      </w:r>
      <w:r w:rsidR="00A06458">
        <w:t>six</w:t>
      </w:r>
      <w:r w:rsidRPr="006D1032">
        <w:t xml:space="preserve"> schools and colleges. </w:t>
      </w:r>
      <w:r>
        <w:t xml:space="preserve"> </w:t>
      </w:r>
      <w:r w:rsidRPr="006D1032">
        <w:t>Seattle University is an equal opportunity employer.</w:t>
      </w:r>
    </w:p>
    <w:p w14:paraId="5C3D3A7B" w14:textId="77777777" w:rsidR="0075079F" w:rsidRPr="006D1032" w:rsidRDefault="0075079F" w:rsidP="0075079F">
      <w:r w:rsidRPr="006D1032">
        <w:t xml:space="preserve">In support of its pursuit of academic and scholarly excellence, Seattle University is committed to creating a diverse community of students, faculty and staff that is dedicated to the fundamental principles of equal opportunity and treatment in education and employment regardless of age, color, disability, gender identity, national origin, political ideology, race, religion, sex, sexual orientation, or veteran status. </w:t>
      </w:r>
      <w:r>
        <w:t xml:space="preserve"> </w:t>
      </w:r>
      <w:r w:rsidRPr="006D1032">
        <w:t>The university encourages applications from, and nominations of, individuals who will further enrich the diversity of our educational community.</w:t>
      </w:r>
    </w:p>
    <w:bookmarkEnd w:id="0"/>
    <w:p w14:paraId="044C2CA3" w14:textId="77777777" w:rsidR="004638CE" w:rsidRPr="006D1032" w:rsidRDefault="004638CE" w:rsidP="004638CE">
      <w:pPr>
        <w:rPr>
          <w:b/>
        </w:rPr>
      </w:pPr>
      <w:r w:rsidRPr="082E1A0A">
        <w:rPr>
          <w:b/>
          <w:bCs/>
        </w:rPr>
        <w:t>How To Apply</w:t>
      </w:r>
    </w:p>
    <w:p w14:paraId="7959144C" w14:textId="2802AB9D" w:rsidR="004638CE" w:rsidRDefault="004638CE" w:rsidP="004638CE">
      <w:bookmarkStart w:id="1" w:name="_Hlk189135617"/>
      <w:r>
        <w:t xml:space="preserve">Applications must be submitted through the Careers at SU website at </w:t>
      </w:r>
      <w:hyperlink r:id="rId18" w:history="1">
        <w:r w:rsidR="00D4605E" w:rsidRPr="003B2FBC">
          <w:rPr>
            <w:rStyle w:val="Hyperlink"/>
          </w:rPr>
          <w:t>https://www.seattleu.edu/careers/</w:t>
        </w:r>
      </w:hyperlink>
      <w:r w:rsidR="00D4605E">
        <w:t xml:space="preserve">  Application review will begin March 15, 2025, Positions are open until filled.</w:t>
      </w:r>
    </w:p>
    <w:bookmarkEnd w:id="1"/>
    <w:p w14:paraId="696C9274" w14:textId="77777777" w:rsidR="004638CE" w:rsidRDefault="004638CE" w:rsidP="004638CE">
      <w:r w:rsidRPr="006D1032">
        <w:t>A complete submission includes:</w:t>
      </w:r>
    </w:p>
    <w:p w14:paraId="0CD3792B" w14:textId="77777777" w:rsidR="00187F16" w:rsidRDefault="00BD66DA" w:rsidP="00BD66DA">
      <w:pPr>
        <w:pStyle w:val="ListParagraph"/>
        <w:numPr>
          <w:ilvl w:val="0"/>
          <w:numId w:val="4"/>
        </w:numPr>
      </w:pPr>
      <w:r>
        <w:t xml:space="preserve">Cover letter of interest </w:t>
      </w:r>
      <w:r w:rsidR="00CA3F2E">
        <w:t>speaking to</w:t>
      </w:r>
      <w:r w:rsidR="00187F16">
        <w:t>:</w:t>
      </w:r>
    </w:p>
    <w:p w14:paraId="569865F6" w14:textId="77777777" w:rsidR="00187F16" w:rsidRDefault="00187F16" w:rsidP="00187F16">
      <w:pPr>
        <w:pStyle w:val="ListParagraph"/>
        <w:numPr>
          <w:ilvl w:val="1"/>
          <w:numId w:val="4"/>
        </w:numPr>
      </w:pPr>
      <w:r>
        <w:t>F</w:t>
      </w:r>
      <w:r w:rsidR="00CA3F2E">
        <w:t>aculty appointment type</w:t>
      </w:r>
      <w:r w:rsidR="00BD66DA">
        <w:t xml:space="preserve"> interested in</w:t>
      </w:r>
    </w:p>
    <w:p w14:paraId="04D937E2" w14:textId="2F8C6356" w:rsidR="00BD66DA" w:rsidRPr="006D1032" w:rsidRDefault="00187F16" w:rsidP="00187F16">
      <w:pPr>
        <w:pStyle w:val="ListParagraph"/>
        <w:numPr>
          <w:ilvl w:val="1"/>
          <w:numId w:val="4"/>
        </w:numPr>
      </w:pPr>
      <w:r>
        <w:t>V</w:t>
      </w:r>
      <w:r w:rsidR="00BD66DA">
        <w:t>ision for contributing to the Seattle University mission as well as to its commitment to inclusive excellence</w:t>
      </w:r>
    </w:p>
    <w:p w14:paraId="57694500" w14:textId="77777777" w:rsidR="00BD6529" w:rsidRDefault="009F6141" w:rsidP="00BD6529">
      <w:pPr>
        <w:pStyle w:val="ListParagraph"/>
        <w:numPr>
          <w:ilvl w:val="1"/>
          <w:numId w:val="4"/>
        </w:numPr>
      </w:pPr>
      <w:r>
        <w:t>T</w:t>
      </w:r>
      <w:r w:rsidR="00187F16">
        <w:t>eaching philosophy (all applicants)</w:t>
      </w:r>
    </w:p>
    <w:p w14:paraId="2C7DA214" w14:textId="4068389A" w:rsidR="00BD6529" w:rsidRDefault="00BD6529" w:rsidP="00BD6529">
      <w:pPr>
        <w:pStyle w:val="ListParagraph"/>
        <w:numPr>
          <w:ilvl w:val="1"/>
          <w:numId w:val="4"/>
        </w:numPr>
      </w:pPr>
      <w:r>
        <w:t xml:space="preserve">Research/scholarship record and plan </w:t>
      </w:r>
      <w:r w:rsidR="00E91386">
        <w:t>(and term clinical professorial positions; not for term teaching professorial track positions)</w:t>
      </w:r>
    </w:p>
    <w:p w14:paraId="6EC19169" w14:textId="4482B875" w:rsidR="00724767" w:rsidRDefault="00E91386" w:rsidP="00724767">
      <w:pPr>
        <w:pStyle w:val="ListParagraph"/>
        <w:numPr>
          <w:ilvl w:val="1"/>
          <w:numId w:val="4"/>
        </w:numPr>
      </w:pPr>
      <w:r>
        <w:t>Explan</w:t>
      </w:r>
      <w:r w:rsidR="00DB0EDB">
        <w:t>ation of</w:t>
      </w:r>
      <w:r>
        <w:t xml:space="preserve"> how you understand, embody, and would contribute to the followin</w:t>
      </w:r>
      <w:r w:rsidR="00724767">
        <w:t xml:space="preserve">g </w:t>
      </w:r>
      <w:r>
        <w:t>Seattle University</w:t>
      </w:r>
      <w:r w:rsidR="00724767">
        <w:t xml:space="preserve"> commitments</w:t>
      </w:r>
      <w:r w:rsidR="005F0008">
        <w:t xml:space="preserve"> (at least one paragraph for each prompt)</w:t>
      </w:r>
      <w:r>
        <w:t>:</w:t>
      </w:r>
    </w:p>
    <w:p w14:paraId="3E312842" w14:textId="4BC4B4EF" w:rsidR="00E91386" w:rsidRDefault="00E91386" w:rsidP="00724767">
      <w:pPr>
        <w:pStyle w:val="ListParagraph"/>
        <w:numPr>
          <w:ilvl w:val="2"/>
          <w:numId w:val="4"/>
        </w:numPr>
      </w:pPr>
      <w:r>
        <w:t>5-year Strategic Plan, Reigniting our Strategic Directions</w:t>
      </w:r>
    </w:p>
    <w:p w14:paraId="7EE24B48" w14:textId="424CF198" w:rsidR="00E91386" w:rsidRDefault="00724767" w:rsidP="00724767">
      <w:pPr>
        <w:pStyle w:val="ListParagraph"/>
        <w:numPr>
          <w:ilvl w:val="2"/>
          <w:numId w:val="4"/>
        </w:numPr>
      </w:pPr>
      <w:r>
        <w:t>M</w:t>
      </w:r>
      <w:r w:rsidR="00E91386">
        <w:t>ission as a Jesuit and Catholic university</w:t>
      </w:r>
    </w:p>
    <w:p w14:paraId="4A6F0B28" w14:textId="02AEB4B6" w:rsidR="00E91386" w:rsidRDefault="00E91386" w:rsidP="00724767">
      <w:pPr>
        <w:pStyle w:val="ListParagraph"/>
        <w:numPr>
          <w:ilvl w:val="2"/>
          <w:numId w:val="4"/>
        </w:numPr>
      </w:pPr>
      <w:r>
        <w:t>D</w:t>
      </w:r>
      <w:r w:rsidR="00647407">
        <w:t xml:space="preserve">iversity and inclusivity for </w:t>
      </w:r>
      <w:r>
        <w:t>academic excellence</w:t>
      </w:r>
    </w:p>
    <w:p w14:paraId="210BDD11" w14:textId="634E461E" w:rsidR="00E91386" w:rsidRDefault="00647407" w:rsidP="00647407">
      <w:pPr>
        <w:pStyle w:val="ListParagraph"/>
        <w:numPr>
          <w:ilvl w:val="2"/>
          <w:numId w:val="4"/>
        </w:numPr>
      </w:pPr>
      <w:r>
        <w:t>F</w:t>
      </w:r>
      <w:r w:rsidR="00E91386">
        <w:t>ocus on pedagogy, scholarship, service and institution-building</w:t>
      </w:r>
    </w:p>
    <w:p w14:paraId="5F2C9F5A" w14:textId="35F0F13F" w:rsidR="00E91386" w:rsidRDefault="00647407" w:rsidP="00647407">
      <w:pPr>
        <w:pStyle w:val="ListParagraph"/>
        <w:numPr>
          <w:ilvl w:val="2"/>
          <w:numId w:val="4"/>
        </w:numPr>
      </w:pPr>
      <w:r>
        <w:t>F</w:t>
      </w:r>
      <w:r w:rsidR="00E91386">
        <w:t>aculty members’ role as teacher-scholars</w:t>
      </w:r>
    </w:p>
    <w:p w14:paraId="053B6D3F" w14:textId="779BF965" w:rsidR="004638CE" w:rsidRPr="006D1032" w:rsidRDefault="00BD66DA" w:rsidP="004638CE">
      <w:pPr>
        <w:pStyle w:val="ListParagraph"/>
        <w:numPr>
          <w:ilvl w:val="0"/>
          <w:numId w:val="4"/>
        </w:numPr>
      </w:pPr>
      <w:r>
        <w:t>Up-to-date c</w:t>
      </w:r>
      <w:r w:rsidR="004638CE">
        <w:t>urriculum vitae or resume</w:t>
      </w:r>
    </w:p>
    <w:p w14:paraId="44E8B1E9" w14:textId="310C9C77" w:rsidR="004638CE" w:rsidRDefault="004638CE" w:rsidP="004638CE">
      <w:pPr>
        <w:pStyle w:val="ListParagraph"/>
        <w:numPr>
          <w:ilvl w:val="0"/>
          <w:numId w:val="4"/>
        </w:numPr>
      </w:pPr>
      <w:r>
        <w:lastRenderedPageBreak/>
        <w:t xml:space="preserve">Names and contact information of three references (letters </w:t>
      </w:r>
      <w:r w:rsidR="004F170F">
        <w:t>may</w:t>
      </w:r>
      <w:r>
        <w:t xml:space="preserve"> be solicited upon submission of application)</w:t>
      </w:r>
    </w:p>
    <w:p w14:paraId="288481AC" w14:textId="77777777" w:rsidR="00781CAC" w:rsidRDefault="00D4605E" w:rsidP="00D4605E">
      <w:pPr>
        <w:pStyle w:val="NormalWeb"/>
        <w:shd w:val="clear" w:color="auto" w:fill="FFFFFF"/>
        <w:rPr>
          <w:rFonts w:asciiTheme="minorHAnsi" w:hAnsiTheme="minorHAnsi" w:cstheme="minorHAnsi"/>
          <w:color w:val="000000"/>
          <w:sz w:val="22"/>
          <w:szCs w:val="22"/>
        </w:rPr>
      </w:pPr>
      <w:bookmarkStart w:id="2" w:name="_Hlk189135746"/>
      <w:r w:rsidRPr="00733885">
        <w:rPr>
          <w:rFonts w:asciiTheme="minorHAnsi" w:hAnsiTheme="minorHAnsi" w:cstheme="minorHAnsi"/>
          <w:b/>
          <w:bCs/>
          <w:color w:val="000000"/>
          <w:sz w:val="22"/>
          <w:szCs w:val="22"/>
        </w:rPr>
        <w:t>Compensation at a Glance:</w:t>
      </w:r>
      <w:r w:rsidRPr="002062B0">
        <w:rPr>
          <w:rFonts w:asciiTheme="minorHAnsi" w:hAnsiTheme="minorHAnsi" w:cstheme="minorHAnsi"/>
          <w:color w:val="000000"/>
          <w:sz w:val="22"/>
          <w:szCs w:val="22"/>
          <w:u w:val="single"/>
        </w:rPr>
        <w:br/>
      </w:r>
      <w:r w:rsidRPr="002062B0">
        <w:rPr>
          <w:rFonts w:asciiTheme="minorHAnsi" w:hAnsiTheme="minorHAnsi" w:cstheme="minorHAnsi"/>
          <w:color w:val="000000"/>
          <w:sz w:val="22"/>
          <w:szCs w:val="22"/>
          <w:u w:val="single"/>
        </w:rPr>
        <w:br/>
      </w:r>
      <w:r w:rsidRPr="002062B0">
        <w:rPr>
          <w:rFonts w:asciiTheme="minorHAnsi" w:hAnsiTheme="minorHAnsi" w:cstheme="minorHAnsi"/>
          <w:color w:val="000000"/>
          <w:sz w:val="22"/>
          <w:szCs w:val="22"/>
        </w:rPr>
        <w:t>Salary Range: $</w:t>
      </w:r>
      <w:r w:rsidR="00781CAC">
        <w:rPr>
          <w:rFonts w:asciiTheme="minorHAnsi" w:hAnsiTheme="minorHAnsi" w:cstheme="minorHAnsi"/>
          <w:color w:val="000000"/>
          <w:sz w:val="22"/>
          <w:szCs w:val="22"/>
        </w:rPr>
        <w:t>75,000</w:t>
      </w:r>
      <w:r w:rsidRPr="002062B0">
        <w:rPr>
          <w:rFonts w:asciiTheme="minorHAnsi" w:hAnsiTheme="minorHAnsi" w:cstheme="minorHAnsi"/>
          <w:color w:val="000000"/>
          <w:sz w:val="22"/>
          <w:szCs w:val="22"/>
        </w:rPr>
        <w:t xml:space="preserve"> - $</w:t>
      </w:r>
      <w:r w:rsidR="00781CAC">
        <w:rPr>
          <w:rFonts w:asciiTheme="minorHAnsi" w:hAnsiTheme="minorHAnsi" w:cstheme="minorHAnsi"/>
          <w:color w:val="000000"/>
          <w:sz w:val="22"/>
          <w:szCs w:val="22"/>
        </w:rPr>
        <w:t>80,000</w:t>
      </w:r>
    </w:p>
    <w:p w14:paraId="25419C7E" w14:textId="0564F1D4" w:rsidR="00D4605E" w:rsidRPr="002062B0" w:rsidRDefault="00D4605E" w:rsidP="00D4605E">
      <w:pPr>
        <w:pStyle w:val="NormalWeb"/>
        <w:shd w:val="clear" w:color="auto" w:fill="FFFFFF"/>
        <w:rPr>
          <w:rFonts w:asciiTheme="minorHAnsi" w:hAnsiTheme="minorHAnsi" w:cstheme="minorHAnsi"/>
          <w:color w:val="000000"/>
          <w:sz w:val="22"/>
          <w:szCs w:val="22"/>
        </w:rPr>
      </w:pPr>
      <w:r w:rsidRPr="002062B0">
        <w:rPr>
          <w:rFonts w:asciiTheme="minorHAnsi" w:hAnsiTheme="minorHAnsi" w:cstheme="minorHAnsi"/>
          <w:color w:val="000000"/>
          <w:sz w:val="22"/>
          <w:szCs w:val="22"/>
        </w:rPr>
        <w:t xml:space="preserve">Seattle University has provided a compensation range that represents its good faith estimate of what the University may pay for the position at the time of posting. </w:t>
      </w:r>
      <w:r w:rsidR="0062666E">
        <w:rPr>
          <w:rFonts w:asciiTheme="minorHAnsi" w:hAnsiTheme="minorHAnsi" w:cstheme="minorHAnsi"/>
          <w:color w:val="000000"/>
          <w:sz w:val="22"/>
          <w:szCs w:val="22"/>
        </w:rPr>
        <w:t xml:space="preserve"> </w:t>
      </w:r>
      <w:r w:rsidRPr="002062B0">
        <w:rPr>
          <w:rFonts w:asciiTheme="minorHAnsi" w:hAnsiTheme="minorHAnsi" w:cstheme="minorHAnsi"/>
          <w:color w:val="000000"/>
          <w:sz w:val="22"/>
          <w:szCs w:val="22"/>
        </w:rPr>
        <w:t>The salary offered to the selected candidate will be determined based on factors such as the qualifications of the selected candidate, departmental budget availability, internal salary equity considerations, and available market information, and not based on a candidate’s gender or any other protected status.</w:t>
      </w:r>
    </w:p>
    <w:p w14:paraId="611D5F98" w14:textId="2473ADE3" w:rsidR="00D4605E" w:rsidRPr="002062B0" w:rsidRDefault="00D4605E" w:rsidP="00D4605E">
      <w:pPr>
        <w:pStyle w:val="NormalWeb"/>
        <w:shd w:val="clear" w:color="auto" w:fill="FFFFFF"/>
        <w:rPr>
          <w:rFonts w:asciiTheme="minorHAnsi" w:hAnsiTheme="minorHAnsi" w:cstheme="minorHAnsi"/>
          <w:color w:val="000000"/>
          <w:sz w:val="22"/>
          <w:szCs w:val="22"/>
        </w:rPr>
      </w:pPr>
      <w:r w:rsidRPr="002062B0">
        <w:rPr>
          <w:rFonts w:asciiTheme="minorHAnsi" w:hAnsiTheme="minorHAnsi" w:cstheme="minorHAnsi"/>
          <w:color w:val="000000"/>
          <w:sz w:val="22"/>
          <w:szCs w:val="22"/>
        </w:rPr>
        <w:t xml:space="preserve">Your total compensation goes beyond the number on your paycheck. </w:t>
      </w:r>
      <w:r w:rsidR="0062666E">
        <w:rPr>
          <w:rFonts w:asciiTheme="minorHAnsi" w:hAnsiTheme="minorHAnsi" w:cstheme="minorHAnsi"/>
          <w:color w:val="000000"/>
          <w:sz w:val="22"/>
          <w:szCs w:val="22"/>
        </w:rPr>
        <w:t xml:space="preserve"> </w:t>
      </w:r>
      <w:r w:rsidRPr="002062B0">
        <w:rPr>
          <w:rFonts w:asciiTheme="minorHAnsi" w:hAnsiTheme="minorHAnsi" w:cstheme="minorHAnsi"/>
          <w:color w:val="000000"/>
          <w:sz w:val="22"/>
          <w:szCs w:val="22"/>
        </w:rPr>
        <w:t>Seattle University provides generous leave, health plans, and retirement contributions that add to your total compensation package.</w:t>
      </w:r>
    </w:p>
    <w:p w14:paraId="1724F5BC" w14:textId="2E2B44C4" w:rsidR="00D4605E" w:rsidRDefault="00D4605E" w:rsidP="00D4605E">
      <w:pPr>
        <w:rPr>
          <w:rFonts w:cstheme="minorHAnsi"/>
          <w:color w:val="000000"/>
        </w:rPr>
      </w:pPr>
      <w:r w:rsidRPr="00ED3CC6">
        <w:rPr>
          <w:rFonts w:cstheme="minorHAnsi"/>
          <w:b/>
          <w:bCs/>
          <w:color w:val="000000"/>
        </w:rPr>
        <w:t>Benefits at a Glance</w:t>
      </w:r>
      <w:r w:rsidRPr="00ED3CC6">
        <w:rPr>
          <w:rFonts w:cstheme="minorHAnsi"/>
          <w:b/>
          <w:bCs/>
          <w:color w:val="000000"/>
        </w:rPr>
        <w:br/>
      </w:r>
      <w:r w:rsidRPr="002062B0">
        <w:rPr>
          <w:rFonts w:cstheme="minorHAnsi"/>
          <w:color w:val="000000"/>
        </w:rPr>
        <w:br/>
        <w:t xml:space="preserve">Consistent with its fundamental Jesuit values, Seattle University offers a wide range of benefits designed to care for the whole person. </w:t>
      </w:r>
      <w:r w:rsidR="0062666E">
        <w:rPr>
          <w:rFonts w:cstheme="minorHAnsi"/>
          <w:color w:val="000000"/>
        </w:rPr>
        <w:t xml:space="preserve"> </w:t>
      </w:r>
      <w:r w:rsidRPr="002062B0">
        <w:rPr>
          <w:rFonts w:cstheme="minorHAnsi"/>
          <w:color w:val="000000"/>
        </w:rPr>
        <w:t xml:space="preserve">Choose from three different medical plans, a dental, and vision insurance programs. </w:t>
      </w:r>
      <w:r w:rsidR="0062666E">
        <w:rPr>
          <w:rFonts w:cstheme="minorHAnsi"/>
          <w:color w:val="000000"/>
        </w:rPr>
        <w:t xml:space="preserve"> </w:t>
      </w:r>
      <w:r w:rsidRPr="002062B0">
        <w:rPr>
          <w:rFonts w:cstheme="minorHAnsi"/>
          <w:color w:val="000000"/>
        </w:rPr>
        <w:t xml:space="preserve">Protect your income with life, short &amp; long-term disability coverage. </w:t>
      </w:r>
      <w:r w:rsidR="0062666E">
        <w:rPr>
          <w:rFonts w:cstheme="minorHAnsi"/>
          <w:color w:val="000000"/>
        </w:rPr>
        <w:t xml:space="preserve"> </w:t>
      </w:r>
      <w:r w:rsidRPr="002062B0">
        <w:rPr>
          <w:rFonts w:cstheme="minorHAnsi"/>
          <w:color w:val="000000"/>
        </w:rPr>
        <w:t xml:space="preserve">Plan for your future with up to a 10% employer contribution for retirement benefits, comprised of a 5% nonelective employer contribution and an additional dollar-for-dollar match of your voluntary contributions up to a maximum of 5%. </w:t>
      </w:r>
      <w:r w:rsidR="0062666E">
        <w:rPr>
          <w:rFonts w:cstheme="minorHAnsi"/>
          <w:color w:val="000000"/>
        </w:rPr>
        <w:t xml:space="preserve"> </w:t>
      </w:r>
      <w:r w:rsidRPr="002062B0">
        <w:rPr>
          <w:rFonts w:cstheme="minorHAnsi"/>
          <w:color w:val="000000"/>
        </w:rPr>
        <w:t xml:space="preserve">You may also take advantage of 100% paid tuition benefits for the employee and dependents, a subsidized transportation benefit, a wellness program with free access to an onsite fitness facility, and a wide variety of campus events. </w:t>
      </w:r>
      <w:r w:rsidR="0062666E">
        <w:rPr>
          <w:rFonts w:cstheme="minorHAnsi"/>
          <w:color w:val="000000"/>
        </w:rPr>
        <w:t xml:space="preserve"> </w:t>
      </w:r>
      <w:r w:rsidRPr="002062B0">
        <w:rPr>
          <w:rFonts w:cstheme="minorHAnsi"/>
          <w:color w:val="000000"/>
        </w:rPr>
        <w:t>Enjoy a generous holiday schedule, including a paid Holiday break closure in December, and paid sick leave. </w:t>
      </w:r>
      <w:r w:rsidR="0062666E">
        <w:rPr>
          <w:rFonts w:cstheme="minorHAnsi"/>
          <w:color w:val="000000"/>
        </w:rPr>
        <w:t xml:space="preserve"> </w:t>
      </w:r>
      <w:r w:rsidRPr="002062B0">
        <w:rPr>
          <w:rFonts w:cstheme="minorHAnsi"/>
          <w:color w:val="000000"/>
        </w:rPr>
        <w:t xml:space="preserve">For more information explore the Benefits website at: </w:t>
      </w:r>
      <w:hyperlink r:id="rId19" w:history="1">
        <w:r w:rsidR="0062666E" w:rsidRPr="00011148">
          <w:rPr>
            <w:rStyle w:val="Hyperlink"/>
            <w:rFonts w:cstheme="minorHAnsi"/>
          </w:rPr>
          <w:t>https://www.seattleu.edu/hr/benefits/</w:t>
        </w:r>
      </w:hyperlink>
    </w:p>
    <w:bookmarkEnd w:id="2"/>
    <w:p w14:paraId="5FC29A6F" w14:textId="77777777" w:rsidR="0062666E" w:rsidRDefault="0062666E" w:rsidP="00D4605E"/>
    <w:sectPr w:rsidR="0062666E" w:rsidSect="006D1032">
      <w:headerReference w:type="even" r:id="rId20"/>
      <w:headerReference w:type="default" r:id="rId21"/>
      <w:footerReference w:type="even" r:id="rId22"/>
      <w:footerReference w:type="default" r:id="rId23"/>
      <w:headerReference w:type="first" r:id="rId24"/>
      <w:footerReference w:type="first" r:id="rId2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D2966" w14:textId="77777777" w:rsidR="00CA4A20" w:rsidRDefault="00CA4A20" w:rsidP="000E24FD">
      <w:pPr>
        <w:spacing w:after="0" w:line="240" w:lineRule="auto"/>
      </w:pPr>
      <w:r>
        <w:separator/>
      </w:r>
    </w:p>
  </w:endnote>
  <w:endnote w:type="continuationSeparator" w:id="0">
    <w:p w14:paraId="52EC4D9B" w14:textId="77777777" w:rsidR="00CA4A20" w:rsidRDefault="00CA4A20" w:rsidP="000E2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7271E" w14:textId="77777777" w:rsidR="00455F4F" w:rsidRDefault="00455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1030215"/>
      <w:docPartObj>
        <w:docPartGallery w:val="Page Numbers (Bottom of Page)"/>
        <w:docPartUnique/>
      </w:docPartObj>
    </w:sdtPr>
    <w:sdtEndPr>
      <w:rPr>
        <w:noProof/>
      </w:rPr>
    </w:sdtEndPr>
    <w:sdtContent>
      <w:p w14:paraId="2E17A1E3" w14:textId="4E8BE2CE" w:rsidR="000E24FD" w:rsidRDefault="000E24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B68297" w14:textId="77777777" w:rsidR="000E24FD" w:rsidRDefault="000E24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BA6CF" w14:textId="77777777" w:rsidR="00455F4F" w:rsidRDefault="00455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64347" w14:textId="77777777" w:rsidR="00CA4A20" w:rsidRDefault="00CA4A20" w:rsidP="000E24FD">
      <w:pPr>
        <w:spacing w:after="0" w:line="240" w:lineRule="auto"/>
      </w:pPr>
      <w:r>
        <w:separator/>
      </w:r>
    </w:p>
  </w:footnote>
  <w:footnote w:type="continuationSeparator" w:id="0">
    <w:p w14:paraId="53384F63" w14:textId="77777777" w:rsidR="00CA4A20" w:rsidRDefault="00CA4A20" w:rsidP="000E2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D7028" w14:textId="02BC7F12" w:rsidR="00455F4F" w:rsidRDefault="00455F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E18D9" w14:textId="14638306" w:rsidR="00455F4F" w:rsidRDefault="00455F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7EE07" w14:textId="5E767D94" w:rsidR="00455F4F" w:rsidRDefault="00455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836FE"/>
    <w:multiLevelType w:val="hybridMultilevel"/>
    <w:tmpl w:val="D82A7ECE"/>
    <w:lvl w:ilvl="0" w:tplc="4A866672">
      <w:start w:val="2"/>
      <w:numFmt w:val="decimal"/>
      <w:lvlText w:val="%1)"/>
      <w:lvlJc w:val="left"/>
      <w:pPr>
        <w:ind w:left="974" w:hanging="853"/>
      </w:pPr>
      <w:rPr>
        <w:rFonts w:ascii="Arial" w:eastAsia="Arial" w:hAnsi="Arial" w:cs="Arial" w:hint="default"/>
        <w:b w:val="0"/>
        <w:bCs w:val="0"/>
        <w:i w:val="0"/>
        <w:iCs w:val="0"/>
        <w:color w:val="010101"/>
        <w:spacing w:val="-1"/>
        <w:w w:val="97"/>
        <w:sz w:val="26"/>
        <w:szCs w:val="26"/>
        <w:lang w:val="en-US" w:eastAsia="en-US" w:bidi="ar-SA"/>
      </w:rPr>
    </w:lvl>
    <w:lvl w:ilvl="1" w:tplc="7A14F55C">
      <w:numFmt w:val="bullet"/>
      <w:lvlText w:val="•"/>
      <w:lvlJc w:val="left"/>
      <w:pPr>
        <w:ind w:left="1956" w:hanging="853"/>
      </w:pPr>
      <w:rPr>
        <w:rFonts w:hint="default"/>
        <w:lang w:val="en-US" w:eastAsia="en-US" w:bidi="ar-SA"/>
      </w:rPr>
    </w:lvl>
    <w:lvl w:ilvl="2" w:tplc="6EFE7334">
      <w:numFmt w:val="bullet"/>
      <w:lvlText w:val="•"/>
      <w:lvlJc w:val="left"/>
      <w:pPr>
        <w:ind w:left="2932" w:hanging="853"/>
      </w:pPr>
      <w:rPr>
        <w:rFonts w:hint="default"/>
        <w:lang w:val="en-US" w:eastAsia="en-US" w:bidi="ar-SA"/>
      </w:rPr>
    </w:lvl>
    <w:lvl w:ilvl="3" w:tplc="05D2B414">
      <w:numFmt w:val="bullet"/>
      <w:lvlText w:val="•"/>
      <w:lvlJc w:val="left"/>
      <w:pPr>
        <w:ind w:left="3908" w:hanging="853"/>
      </w:pPr>
      <w:rPr>
        <w:rFonts w:hint="default"/>
        <w:lang w:val="en-US" w:eastAsia="en-US" w:bidi="ar-SA"/>
      </w:rPr>
    </w:lvl>
    <w:lvl w:ilvl="4" w:tplc="E80C95AC">
      <w:numFmt w:val="bullet"/>
      <w:lvlText w:val="•"/>
      <w:lvlJc w:val="left"/>
      <w:pPr>
        <w:ind w:left="4884" w:hanging="853"/>
      </w:pPr>
      <w:rPr>
        <w:rFonts w:hint="default"/>
        <w:lang w:val="en-US" w:eastAsia="en-US" w:bidi="ar-SA"/>
      </w:rPr>
    </w:lvl>
    <w:lvl w:ilvl="5" w:tplc="87FC396E">
      <w:numFmt w:val="bullet"/>
      <w:lvlText w:val="•"/>
      <w:lvlJc w:val="left"/>
      <w:pPr>
        <w:ind w:left="5860" w:hanging="853"/>
      </w:pPr>
      <w:rPr>
        <w:rFonts w:hint="default"/>
        <w:lang w:val="en-US" w:eastAsia="en-US" w:bidi="ar-SA"/>
      </w:rPr>
    </w:lvl>
    <w:lvl w:ilvl="6" w:tplc="94BA1DA8">
      <w:numFmt w:val="bullet"/>
      <w:lvlText w:val="•"/>
      <w:lvlJc w:val="left"/>
      <w:pPr>
        <w:ind w:left="6836" w:hanging="853"/>
      </w:pPr>
      <w:rPr>
        <w:rFonts w:hint="default"/>
        <w:lang w:val="en-US" w:eastAsia="en-US" w:bidi="ar-SA"/>
      </w:rPr>
    </w:lvl>
    <w:lvl w:ilvl="7" w:tplc="307A0870">
      <w:numFmt w:val="bullet"/>
      <w:lvlText w:val="•"/>
      <w:lvlJc w:val="left"/>
      <w:pPr>
        <w:ind w:left="7812" w:hanging="853"/>
      </w:pPr>
      <w:rPr>
        <w:rFonts w:hint="default"/>
        <w:lang w:val="en-US" w:eastAsia="en-US" w:bidi="ar-SA"/>
      </w:rPr>
    </w:lvl>
    <w:lvl w:ilvl="8" w:tplc="3514BC58">
      <w:numFmt w:val="bullet"/>
      <w:lvlText w:val="•"/>
      <w:lvlJc w:val="left"/>
      <w:pPr>
        <w:ind w:left="8788" w:hanging="853"/>
      </w:pPr>
      <w:rPr>
        <w:rFonts w:hint="default"/>
        <w:lang w:val="en-US" w:eastAsia="en-US" w:bidi="ar-SA"/>
      </w:rPr>
    </w:lvl>
  </w:abstractNum>
  <w:abstractNum w:abstractNumId="1" w15:restartNumberingAfterBreak="0">
    <w:nsid w:val="19422B40"/>
    <w:multiLevelType w:val="hybridMultilevel"/>
    <w:tmpl w:val="0726B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BC0886"/>
    <w:multiLevelType w:val="hybridMultilevel"/>
    <w:tmpl w:val="4FEA1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773371"/>
    <w:multiLevelType w:val="hybridMultilevel"/>
    <w:tmpl w:val="8DBE4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FEEA9"/>
    <w:multiLevelType w:val="hybridMultilevel"/>
    <w:tmpl w:val="82E8636A"/>
    <w:lvl w:ilvl="0" w:tplc="425E915E">
      <w:start w:val="1"/>
      <w:numFmt w:val="bullet"/>
      <w:lvlText w:val=""/>
      <w:lvlJc w:val="left"/>
      <w:pPr>
        <w:ind w:left="720" w:hanging="360"/>
      </w:pPr>
      <w:rPr>
        <w:rFonts w:ascii="Symbol" w:hAnsi="Symbol" w:hint="default"/>
      </w:rPr>
    </w:lvl>
    <w:lvl w:ilvl="1" w:tplc="3348B63C">
      <w:start w:val="1"/>
      <w:numFmt w:val="bullet"/>
      <w:lvlText w:val="o"/>
      <w:lvlJc w:val="left"/>
      <w:pPr>
        <w:ind w:left="1440" w:hanging="360"/>
      </w:pPr>
      <w:rPr>
        <w:rFonts w:ascii="Courier New" w:hAnsi="Courier New" w:hint="default"/>
      </w:rPr>
    </w:lvl>
    <w:lvl w:ilvl="2" w:tplc="B0DA4980">
      <w:start w:val="1"/>
      <w:numFmt w:val="bullet"/>
      <w:lvlText w:val=""/>
      <w:lvlJc w:val="left"/>
      <w:pPr>
        <w:ind w:left="2160" w:hanging="360"/>
      </w:pPr>
      <w:rPr>
        <w:rFonts w:ascii="Wingdings" w:hAnsi="Wingdings" w:hint="default"/>
      </w:rPr>
    </w:lvl>
    <w:lvl w:ilvl="3" w:tplc="4C50F3DA">
      <w:start w:val="1"/>
      <w:numFmt w:val="bullet"/>
      <w:lvlText w:val=""/>
      <w:lvlJc w:val="left"/>
      <w:pPr>
        <w:ind w:left="2880" w:hanging="360"/>
      </w:pPr>
      <w:rPr>
        <w:rFonts w:ascii="Symbol" w:hAnsi="Symbol" w:hint="default"/>
      </w:rPr>
    </w:lvl>
    <w:lvl w:ilvl="4" w:tplc="AB9AD34C">
      <w:start w:val="1"/>
      <w:numFmt w:val="bullet"/>
      <w:lvlText w:val="o"/>
      <w:lvlJc w:val="left"/>
      <w:pPr>
        <w:ind w:left="3600" w:hanging="360"/>
      </w:pPr>
      <w:rPr>
        <w:rFonts w:ascii="Courier New" w:hAnsi="Courier New" w:hint="default"/>
      </w:rPr>
    </w:lvl>
    <w:lvl w:ilvl="5" w:tplc="90E052CA">
      <w:start w:val="1"/>
      <w:numFmt w:val="bullet"/>
      <w:lvlText w:val=""/>
      <w:lvlJc w:val="left"/>
      <w:pPr>
        <w:ind w:left="4320" w:hanging="360"/>
      </w:pPr>
      <w:rPr>
        <w:rFonts w:ascii="Wingdings" w:hAnsi="Wingdings" w:hint="default"/>
      </w:rPr>
    </w:lvl>
    <w:lvl w:ilvl="6" w:tplc="8F8EDF28">
      <w:start w:val="1"/>
      <w:numFmt w:val="bullet"/>
      <w:lvlText w:val=""/>
      <w:lvlJc w:val="left"/>
      <w:pPr>
        <w:ind w:left="5040" w:hanging="360"/>
      </w:pPr>
      <w:rPr>
        <w:rFonts w:ascii="Symbol" w:hAnsi="Symbol" w:hint="default"/>
      </w:rPr>
    </w:lvl>
    <w:lvl w:ilvl="7" w:tplc="C4E03D96">
      <w:start w:val="1"/>
      <w:numFmt w:val="bullet"/>
      <w:lvlText w:val="o"/>
      <w:lvlJc w:val="left"/>
      <w:pPr>
        <w:ind w:left="5760" w:hanging="360"/>
      </w:pPr>
      <w:rPr>
        <w:rFonts w:ascii="Courier New" w:hAnsi="Courier New" w:hint="default"/>
      </w:rPr>
    </w:lvl>
    <w:lvl w:ilvl="8" w:tplc="FE8E5622">
      <w:start w:val="1"/>
      <w:numFmt w:val="bullet"/>
      <w:lvlText w:val=""/>
      <w:lvlJc w:val="left"/>
      <w:pPr>
        <w:ind w:left="6480" w:hanging="360"/>
      </w:pPr>
      <w:rPr>
        <w:rFonts w:ascii="Wingdings" w:hAnsi="Wingdings" w:hint="default"/>
      </w:rPr>
    </w:lvl>
  </w:abstractNum>
  <w:abstractNum w:abstractNumId="5" w15:restartNumberingAfterBreak="0">
    <w:nsid w:val="5AE96562"/>
    <w:multiLevelType w:val="hybridMultilevel"/>
    <w:tmpl w:val="6470A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981DE1"/>
    <w:multiLevelType w:val="hybridMultilevel"/>
    <w:tmpl w:val="0994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90215"/>
    <w:multiLevelType w:val="hybridMultilevel"/>
    <w:tmpl w:val="234A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EAB748"/>
    <w:multiLevelType w:val="hybridMultilevel"/>
    <w:tmpl w:val="655E2DD6"/>
    <w:lvl w:ilvl="0" w:tplc="DE08708C">
      <w:start w:val="1"/>
      <w:numFmt w:val="bullet"/>
      <w:lvlText w:val=""/>
      <w:lvlJc w:val="left"/>
      <w:pPr>
        <w:ind w:left="720" w:hanging="360"/>
      </w:pPr>
      <w:rPr>
        <w:rFonts w:ascii="Symbol" w:hAnsi="Symbol" w:hint="default"/>
      </w:rPr>
    </w:lvl>
    <w:lvl w:ilvl="1" w:tplc="3162D93E">
      <w:start w:val="1"/>
      <w:numFmt w:val="bullet"/>
      <w:lvlText w:val="o"/>
      <w:lvlJc w:val="left"/>
      <w:pPr>
        <w:ind w:left="1440" w:hanging="360"/>
      </w:pPr>
      <w:rPr>
        <w:rFonts w:ascii="Courier New" w:hAnsi="Courier New" w:hint="default"/>
      </w:rPr>
    </w:lvl>
    <w:lvl w:ilvl="2" w:tplc="D05E4704">
      <w:start w:val="1"/>
      <w:numFmt w:val="bullet"/>
      <w:lvlText w:val=""/>
      <w:lvlJc w:val="left"/>
      <w:pPr>
        <w:ind w:left="2160" w:hanging="360"/>
      </w:pPr>
      <w:rPr>
        <w:rFonts w:ascii="Wingdings" w:hAnsi="Wingdings" w:hint="default"/>
      </w:rPr>
    </w:lvl>
    <w:lvl w:ilvl="3" w:tplc="EEDADEA8">
      <w:start w:val="1"/>
      <w:numFmt w:val="bullet"/>
      <w:lvlText w:val=""/>
      <w:lvlJc w:val="left"/>
      <w:pPr>
        <w:ind w:left="2880" w:hanging="360"/>
      </w:pPr>
      <w:rPr>
        <w:rFonts w:ascii="Symbol" w:hAnsi="Symbol" w:hint="default"/>
      </w:rPr>
    </w:lvl>
    <w:lvl w:ilvl="4" w:tplc="657257EE">
      <w:start w:val="1"/>
      <w:numFmt w:val="bullet"/>
      <w:lvlText w:val="o"/>
      <w:lvlJc w:val="left"/>
      <w:pPr>
        <w:ind w:left="3600" w:hanging="360"/>
      </w:pPr>
      <w:rPr>
        <w:rFonts w:ascii="Courier New" w:hAnsi="Courier New" w:hint="default"/>
      </w:rPr>
    </w:lvl>
    <w:lvl w:ilvl="5" w:tplc="C422EAB6">
      <w:start w:val="1"/>
      <w:numFmt w:val="bullet"/>
      <w:lvlText w:val=""/>
      <w:lvlJc w:val="left"/>
      <w:pPr>
        <w:ind w:left="4320" w:hanging="360"/>
      </w:pPr>
      <w:rPr>
        <w:rFonts w:ascii="Wingdings" w:hAnsi="Wingdings" w:hint="default"/>
      </w:rPr>
    </w:lvl>
    <w:lvl w:ilvl="6" w:tplc="E7765CF4">
      <w:start w:val="1"/>
      <w:numFmt w:val="bullet"/>
      <w:lvlText w:val=""/>
      <w:lvlJc w:val="left"/>
      <w:pPr>
        <w:ind w:left="5040" w:hanging="360"/>
      </w:pPr>
      <w:rPr>
        <w:rFonts w:ascii="Symbol" w:hAnsi="Symbol" w:hint="default"/>
      </w:rPr>
    </w:lvl>
    <w:lvl w:ilvl="7" w:tplc="8D928A52">
      <w:start w:val="1"/>
      <w:numFmt w:val="bullet"/>
      <w:lvlText w:val="o"/>
      <w:lvlJc w:val="left"/>
      <w:pPr>
        <w:ind w:left="5760" w:hanging="360"/>
      </w:pPr>
      <w:rPr>
        <w:rFonts w:ascii="Courier New" w:hAnsi="Courier New" w:hint="default"/>
      </w:rPr>
    </w:lvl>
    <w:lvl w:ilvl="8" w:tplc="E5963FCA">
      <w:start w:val="1"/>
      <w:numFmt w:val="bullet"/>
      <w:lvlText w:val=""/>
      <w:lvlJc w:val="left"/>
      <w:pPr>
        <w:ind w:left="6480" w:hanging="360"/>
      </w:pPr>
      <w:rPr>
        <w:rFonts w:ascii="Wingdings" w:hAnsi="Wingdings" w:hint="default"/>
      </w:rPr>
    </w:lvl>
  </w:abstractNum>
  <w:num w:numId="1" w16cid:durableId="1612274122">
    <w:abstractNumId w:val="4"/>
  </w:num>
  <w:num w:numId="2" w16cid:durableId="1906064635">
    <w:abstractNumId w:val="8"/>
  </w:num>
  <w:num w:numId="3" w16cid:durableId="336614911">
    <w:abstractNumId w:val="0"/>
  </w:num>
  <w:num w:numId="4" w16cid:durableId="261232486">
    <w:abstractNumId w:val="5"/>
  </w:num>
  <w:num w:numId="5" w16cid:durableId="272177824">
    <w:abstractNumId w:val="1"/>
  </w:num>
  <w:num w:numId="6" w16cid:durableId="2120754903">
    <w:abstractNumId w:val="2"/>
  </w:num>
  <w:num w:numId="7" w16cid:durableId="79448354">
    <w:abstractNumId w:val="7"/>
  </w:num>
  <w:num w:numId="8" w16cid:durableId="2098403014">
    <w:abstractNumId w:val="6"/>
  </w:num>
  <w:num w:numId="9" w16cid:durableId="1785154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32"/>
    <w:rsid w:val="00005813"/>
    <w:rsid w:val="00007529"/>
    <w:rsid w:val="00010D35"/>
    <w:rsid w:val="000211A9"/>
    <w:rsid w:val="00026ECC"/>
    <w:rsid w:val="000322B5"/>
    <w:rsid w:val="00032FE7"/>
    <w:rsid w:val="0004022D"/>
    <w:rsid w:val="00043AD8"/>
    <w:rsid w:val="0004684E"/>
    <w:rsid w:val="000512AD"/>
    <w:rsid w:val="00073E95"/>
    <w:rsid w:val="0009429F"/>
    <w:rsid w:val="000B1631"/>
    <w:rsid w:val="000C2612"/>
    <w:rsid w:val="000C5E87"/>
    <w:rsid w:val="000D01F1"/>
    <w:rsid w:val="000D2EA8"/>
    <w:rsid w:val="000E1C3A"/>
    <w:rsid w:val="000E24FD"/>
    <w:rsid w:val="000E725D"/>
    <w:rsid w:val="000E766B"/>
    <w:rsid w:val="000E7CAD"/>
    <w:rsid w:val="000F485D"/>
    <w:rsid w:val="00110CC3"/>
    <w:rsid w:val="00111214"/>
    <w:rsid w:val="00111E84"/>
    <w:rsid w:val="0011421C"/>
    <w:rsid w:val="00125689"/>
    <w:rsid w:val="001441F8"/>
    <w:rsid w:val="00152118"/>
    <w:rsid w:val="001574A3"/>
    <w:rsid w:val="00161F4E"/>
    <w:rsid w:val="00173B41"/>
    <w:rsid w:val="00176192"/>
    <w:rsid w:val="00183806"/>
    <w:rsid w:val="00183B62"/>
    <w:rsid w:val="00186057"/>
    <w:rsid w:val="00187B32"/>
    <w:rsid w:val="00187F16"/>
    <w:rsid w:val="00193A51"/>
    <w:rsid w:val="0019588E"/>
    <w:rsid w:val="00195CC8"/>
    <w:rsid w:val="001C26A9"/>
    <w:rsid w:val="001D34D6"/>
    <w:rsid w:val="001D5BC4"/>
    <w:rsid w:val="001D6B9C"/>
    <w:rsid w:val="001E2D18"/>
    <w:rsid w:val="001E60B2"/>
    <w:rsid w:val="001E7417"/>
    <w:rsid w:val="001F070D"/>
    <w:rsid w:val="001F3DE9"/>
    <w:rsid w:val="0021144A"/>
    <w:rsid w:val="00212E35"/>
    <w:rsid w:val="00213255"/>
    <w:rsid w:val="00214CDE"/>
    <w:rsid w:val="002154E1"/>
    <w:rsid w:val="002161D2"/>
    <w:rsid w:val="002314C3"/>
    <w:rsid w:val="00245C3F"/>
    <w:rsid w:val="00256C34"/>
    <w:rsid w:val="002576C4"/>
    <w:rsid w:val="00271383"/>
    <w:rsid w:val="00274B4C"/>
    <w:rsid w:val="00276572"/>
    <w:rsid w:val="002971E3"/>
    <w:rsid w:val="002A2EDF"/>
    <w:rsid w:val="002A4380"/>
    <w:rsid w:val="002A4D45"/>
    <w:rsid w:val="002B1F7D"/>
    <w:rsid w:val="002B308D"/>
    <w:rsid w:val="002C4E35"/>
    <w:rsid w:val="002C5827"/>
    <w:rsid w:val="002D0089"/>
    <w:rsid w:val="002D2E0F"/>
    <w:rsid w:val="002E6F56"/>
    <w:rsid w:val="002F29A8"/>
    <w:rsid w:val="002F4C38"/>
    <w:rsid w:val="002F61EB"/>
    <w:rsid w:val="0031127A"/>
    <w:rsid w:val="00311286"/>
    <w:rsid w:val="003150A0"/>
    <w:rsid w:val="00324A32"/>
    <w:rsid w:val="00324FB3"/>
    <w:rsid w:val="00340BDD"/>
    <w:rsid w:val="003514C8"/>
    <w:rsid w:val="00361D62"/>
    <w:rsid w:val="003625C1"/>
    <w:rsid w:val="00364BD0"/>
    <w:rsid w:val="00366541"/>
    <w:rsid w:val="003703CD"/>
    <w:rsid w:val="003728D5"/>
    <w:rsid w:val="00383CD3"/>
    <w:rsid w:val="003920DF"/>
    <w:rsid w:val="00393B2A"/>
    <w:rsid w:val="003A1C40"/>
    <w:rsid w:val="003A4FA3"/>
    <w:rsid w:val="003A6944"/>
    <w:rsid w:val="003B37D1"/>
    <w:rsid w:val="003B3EC8"/>
    <w:rsid w:val="003C0CDE"/>
    <w:rsid w:val="003D2C46"/>
    <w:rsid w:val="003E0A3B"/>
    <w:rsid w:val="003E2966"/>
    <w:rsid w:val="003F16E9"/>
    <w:rsid w:val="003F1A33"/>
    <w:rsid w:val="003F3099"/>
    <w:rsid w:val="00421270"/>
    <w:rsid w:val="004312E8"/>
    <w:rsid w:val="004520C6"/>
    <w:rsid w:val="00453C26"/>
    <w:rsid w:val="00455F4F"/>
    <w:rsid w:val="004574AA"/>
    <w:rsid w:val="00460079"/>
    <w:rsid w:val="004638CE"/>
    <w:rsid w:val="00471A3D"/>
    <w:rsid w:val="004909CA"/>
    <w:rsid w:val="004B1510"/>
    <w:rsid w:val="004B3D73"/>
    <w:rsid w:val="004B660B"/>
    <w:rsid w:val="004B6685"/>
    <w:rsid w:val="004B734F"/>
    <w:rsid w:val="004C38A9"/>
    <w:rsid w:val="004E6047"/>
    <w:rsid w:val="004F170F"/>
    <w:rsid w:val="00505B89"/>
    <w:rsid w:val="00512082"/>
    <w:rsid w:val="00525D36"/>
    <w:rsid w:val="00535A1D"/>
    <w:rsid w:val="00573770"/>
    <w:rsid w:val="0059113B"/>
    <w:rsid w:val="005959EB"/>
    <w:rsid w:val="005A1703"/>
    <w:rsid w:val="005A7B8F"/>
    <w:rsid w:val="005E04B9"/>
    <w:rsid w:val="005E7393"/>
    <w:rsid w:val="005F0008"/>
    <w:rsid w:val="005F16A3"/>
    <w:rsid w:val="005F43A0"/>
    <w:rsid w:val="00602549"/>
    <w:rsid w:val="00605646"/>
    <w:rsid w:val="00614DF4"/>
    <w:rsid w:val="0062666E"/>
    <w:rsid w:val="006408DB"/>
    <w:rsid w:val="00640A07"/>
    <w:rsid w:val="006442E0"/>
    <w:rsid w:val="00646B76"/>
    <w:rsid w:val="00647407"/>
    <w:rsid w:val="0065782A"/>
    <w:rsid w:val="006626C6"/>
    <w:rsid w:val="00684345"/>
    <w:rsid w:val="00686E96"/>
    <w:rsid w:val="00693AB2"/>
    <w:rsid w:val="00695AAF"/>
    <w:rsid w:val="006C3827"/>
    <w:rsid w:val="006D1032"/>
    <w:rsid w:val="006D4617"/>
    <w:rsid w:val="006F2A78"/>
    <w:rsid w:val="006F482E"/>
    <w:rsid w:val="006F5A02"/>
    <w:rsid w:val="006F5A28"/>
    <w:rsid w:val="00704B8A"/>
    <w:rsid w:val="0070754E"/>
    <w:rsid w:val="007141F9"/>
    <w:rsid w:val="00715C23"/>
    <w:rsid w:val="00717AE0"/>
    <w:rsid w:val="00721C02"/>
    <w:rsid w:val="007225E2"/>
    <w:rsid w:val="007234CC"/>
    <w:rsid w:val="00724337"/>
    <w:rsid w:val="00724767"/>
    <w:rsid w:val="0073215F"/>
    <w:rsid w:val="00733885"/>
    <w:rsid w:val="00734C7C"/>
    <w:rsid w:val="00744380"/>
    <w:rsid w:val="00745311"/>
    <w:rsid w:val="0075079F"/>
    <w:rsid w:val="00770A9F"/>
    <w:rsid w:val="00780443"/>
    <w:rsid w:val="00781CAC"/>
    <w:rsid w:val="00782879"/>
    <w:rsid w:val="0078447C"/>
    <w:rsid w:val="007857DA"/>
    <w:rsid w:val="0078670B"/>
    <w:rsid w:val="00794CD8"/>
    <w:rsid w:val="007A0B03"/>
    <w:rsid w:val="007A0FDD"/>
    <w:rsid w:val="007B15F5"/>
    <w:rsid w:val="007B5AD4"/>
    <w:rsid w:val="007B5F99"/>
    <w:rsid w:val="007B7A67"/>
    <w:rsid w:val="007C1BE5"/>
    <w:rsid w:val="007C5165"/>
    <w:rsid w:val="007E3936"/>
    <w:rsid w:val="007E7587"/>
    <w:rsid w:val="007F29BB"/>
    <w:rsid w:val="00810B60"/>
    <w:rsid w:val="008138F5"/>
    <w:rsid w:val="00817E4E"/>
    <w:rsid w:val="00825E61"/>
    <w:rsid w:val="00831009"/>
    <w:rsid w:val="0083327D"/>
    <w:rsid w:val="00835065"/>
    <w:rsid w:val="00837DC1"/>
    <w:rsid w:val="00842CDF"/>
    <w:rsid w:val="00846D51"/>
    <w:rsid w:val="00847D3B"/>
    <w:rsid w:val="008656A7"/>
    <w:rsid w:val="008749AF"/>
    <w:rsid w:val="00882FE8"/>
    <w:rsid w:val="00884F67"/>
    <w:rsid w:val="0089634C"/>
    <w:rsid w:val="008A4699"/>
    <w:rsid w:val="008B347D"/>
    <w:rsid w:val="008D73EC"/>
    <w:rsid w:val="008E4371"/>
    <w:rsid w:val="008E77B3"/>
    <w:rsid w:val="00907F75"/>
    <w:rsid w:val="00912E90"/>
    <w:rsid w:val="00912EDD"/>
    <w:rsid w:val="0091306C"/>
    <w:rsid w:val="0091657E"/>
    <w:rsid w:val="0092329C"/>
    <w:rsid w:val="0092398A"/>
    <w:rsid w:val="009307C4"/>
    <w:rsid w:val="0093422A"/>
    <w:rsid w:val="00954656"/>
    <w:rsid w:val="00967AA6"/>
    <w:rsid w:val="00973593"/>
    <w:rsid w:val="00976BFE"/>
    <w:rsid w:val="00985B5F"/>
    <w:rsid w:val="00993678"/>
    <w:rsid w:val="00994D3C"/>
    <w:rsid w:val="009A2A39"/>
    <w:rsid w:val="009A3F5E"/>
    <w:rsid w:val="009A7D30"/>
    <w:rsid w:val="009B500C"/>
    <w:rsid w:val="009C33B9"/>
    <w:rsid w:val="009C49FA"/>
    <w:rsid w:val="009D11E1"/>
    <w:rsid w:val="009D567F"/>
    <w:rsid w:val="009F6141"/>
    <w:rsid w:val="00A03481"/>
    <w:rsid w:val="00A06458"/>
    <w:rsid w:val="00A06929"/>
    <w:rsid w:val="00A074C7"/>
    <w:rsid w:val="00A23681"/>
    <w:rsid w:val="00A30EFC"/>
    <w:rsid w:val="00A346C4"/>
    <w:rsid w:val="00A3601B"/>
    <w:rsid w:val="00A36193"/>
    <w:rsid w:val="00A60FC4"/>
    <w:rsid w:val="00A706D7"/>
    <w:rsid w:val="00A71172"/>
    <w:rsid w:val="00A77B38"/>
    <w:rsid w:val="00A84F8A"/>
    <w:rsid w:val="00A95FAB"/>
    <w:rsid w:val="00AA3C17"/>
    <w:rsid w:val="00AA3C67"/>
    <w:rsid w:val="00AB1BCA"/>
    <w:rsid w:val="00AB779F"/>
    <w:rsid w:val="00AC6769"/>
    <w:rsid w:val="00AC7756"/>
    <w:rsid w:val="00AD274A"/>
    <w:rsid w:val="00AD3B59"/>
    <w:rsid w:val="00AE2CDD"/>
    <w:rsid w:val="00AE316B"/>
    <w:rsid w:val="00AE32F6"/>
    <w:rsid w:val="00AE5C89"/>
    <w:rsid w:val="00AF6FF5"/>
    <w:rsid w:val="00B06B1B"/>
    <w:rsid w:val="00B126FE"/>
    <w:rsid w:val="00B12DE6"/>
    <w:rsid w:val="00B13857"/>
    <w:rsid w:val="00B22F7D"/>
    <w:rsid w:val="00B26226"/>
    <w:rsid w:val="00B30100"/>
    <w:rsid w:val="00B315B6"/>
    <w:rsid w:val="00B328D9"/>
    <w:rsid w:val="00B34989"/>
    <w:rsid w:val="00B40D60"/>
    <w:rsid w:val="00B42EB8"/>
    <w:rsid w:val="00B65F3D"/>
    <w:rsid w:val="00B66D66"/>
    <w:rsid w:val="00B81027"/>
    <w:rsid w:val="00B850CD"/>
    <w:rsid w:val="00B85490"/>
    <w:rsid w:val="00B87C20"/>
    <w:rsid w:val="00B9589D"/>
    <w:rsid w:val="00BA14E7"/>
    <w:rsid w:val="00BA2D75"/>
    <w:rsid w:val="00BA43EE"/>
    <w:rsid w:val="00BB4C20"/>
    <w:rsid w:val="00BB51FF"/>
    <w:rsid w:val="00BB7EA5"/>
    <w:rsid w:val="00BC000A"/>
    <w:rsid w:val="00BD2281"/>
    <w:rsid w:val="00BD5C9F"/>
    <w:rsid w:val="00BD5ED0"/>
    <w:rsid w:val="00BD6529"/>
    <w:rsid w:val="00BD66DA"/>
    <w:rsid w:val="00BE461A"/>
    <w:rsid w:val="00BF0290"/>
    <w:rsid w:val="00BF20DF"/>
    <w:rsid w:val="00BF2FF7"/>
    <w:rsid w:val="00BF3136"/>
    <w:rsid w:val="00BF61F3"/>
    <w:rsid w:val="00BF7835"/>
    <w:rsid w:val="00BF7A13"/>
    <w:rsid w:val="00BF7D58"/>
    <w:rsid w:val="00C113D9"/>
    <w:rsid w:val="00C13C13"/>
    <w:rsid w:val="00C1469C"/>
    <w:rsid w:val="00C14918"/>
    <w:rsid w:val="00C15CDC"/>
    <w:rsid w:val="00C35429"/>
    <w:rsid w:val="00C46692"/>
    <w:rsid w:val="00C543DF"/>
    <w:rsid w:val="00C652CF"/>
    <w:rsid w:val="00C654CA"/>
    <w:rsid w:val="00C756CB"/>
    <w:rsid w:val="00C90865"/>
    <w:rsid w:val="00CA0317"/>
    <w:rsid w:val="00CA1B79"/>
    <w:rsid w:val="00CA3F2E"/>
    <w:rsid w:val="00CA4A20"/>
    <w:rsid w:val="00CA6B15"/>
    <w:rsid w:val="00CB6EAA"/>
    <w:rsid w:val="00CB7803"/>
    <w:rsid w:val="00CC257F"/>
    <w:rsid w:val="00CD47A8"/>
    <w:rsid w:val="00CD4861"/>
    <w:rsid w:val="00CE2F54"/>
    <w:rsid w:val="00CE5016"/>
    <w:rsid w:val="00CF1E78"/>
    <w:rsid w:val="00CF3D97"/>
    <w:rsid w:val="00CF3FEF"/>
    <w:rsid w:val="00CF4EDD"/>
    <w:rsid w:val="00D00D88"/>
    <w:rsid w:val="00D0681A"/>
    <w:rsid w:val="00D07A57"/>
    <w:rsid w:val="00D17EB9"/>
    <w:rsid w:val="00D330E0"/>
    <w:rsid w:val="00D4605E"/>
    <w:rsid w:val="00D50A88"/>
    <w:rsid w:val="00D50AE8"/>
    <w:rsid w:val="00D53BCC"/>
    <w:rsid w:val="00D63E27"/>
    <w:rsid w:val="00D66E34"/>
    <w:rsid w:val="00D72E95"/>
    <w:rsid w:val="00D733C9"/>
    <w:rsid w:val="00D7425B"/>
    <w:rsid w:val="00D778BA"/>
    <w:rsid w:val="00D81FC1"/>
    <w:rsid w:val="00D91FBA"/>
    <w:rsid w:val="00D92BD0"/>
    <w:rsid w:val="00D95932"/>
    <w:rsid w:val="00DA27BB"/>
    <w:rsid w:val="00DB0EDB"/>
    <w:rsid w:val="00DB3F51"/>
    <w:rsid w:val="00DC441C"/>
    <w:rsid w:val="00DD29FD"/>
    <w:rsid w:val="00DD51CE"/>
    <w:rsid w:val="00DF169D"/>
    <w:rsid w:val="00DF20BF"/>
    <w:rsid w:val="00DF6424"/>
    <w:rsid w:val="00DF6D15"/>
    <w:rsid w:val="00DF6E1A"/>
    <w:rsid w:val="00DF7E28"/>
    <w:rsid w:val="00E0167C"/>
    <w:rsid w:val="00E03C89"/>
    <w:rsid w:val="00E04D9F"/>
    <w:rsid w:val="00E05982"/>
    <w:rsid w:val="00E13F50"/>
    <w:rsid w:val="00E16740"/>
    <w:rsid w:val="00E17C5F"/>
    <w:rsid w:val="00E20D93"/>
    <w:rsid w:val="00E23EC1"/>
    <w:rsid w:val="00E24800"/>
    <w:rsid w:val="00E362C1"/>
    <w:rsid w:val="00E4385D"/>
    <w:rsid w:val="00E530B6"/>
    <w:rsid w:val="00E53158"/>
    <w:rsid w:val="00E540C2"/>
    <w:rsid w:val="00E57426"/>
    <w:rsid w:val="00E67408"/>
    <w:rsid w:val="00E718EC"/>
    <w:rsid w:val="00E729BE"/>
    <w:rsid w:val="00E75BFF"/>
    <w:rsid w:val="00E8036F"/>
    <w:rsid w:val="00E836E5"/>
    <w:rsid w:val="00E86016"/>
    <w:rsid w:val="00E871BE"/>
    <w:rsid w:val="00E91386"/>
    <w:rsid w:val="00E929C0"/>
    <w:rsid w:val="00E94DF9"/>
    <w:rsid w:val="00E95387"/>
    <w:rsid w:val="00E957A9"/>
    <w:rsid w:val="00EB1BB0"/>
    <w:rsid w:val="00EB76CC"/>
    <w:rsid w:val="00EC3EB9"/>
    <w:rsid w:val="00ED2559"/>
    <w:rsid w:val="00ED3CC6"/>
    <w:rsid w:val="00EE0195"/>
    <w:rsid w:val="00EF021A"/>
    <w:rsid w:val="00EF6960"/>
    <w:rsid w:val="00F0035C"/>
    <w:rsid w:val="00F012A4"/>
    <w:rsid w:val="00F1020C"/>
    <w:rsid w:val="00F1332F"/>
    <w:rsid w:val="00F17D5E"/>
    <w:rsid w:val="00F35F74"/>
    <w:rsid w:val="00F40561"/>
    <w:rsid w:val="00F503E8"/>
    <w:rsid w:val="00F506A4"/>
    <w:rsid w:val="00F60FA0"/>
    <w:rsid w:val="00F63B61"/>
    <w:rsid w:val="00F66038"/>
    <w:rsid w:val="00F671D2"/>
    <w:rsid w:val="00F80699"/>
    <w:rsid w:val="00F80B5E"/>
    <w:rsid w:val="00F8617A"/>
    <w:rsid w:val="00F921F7"/>
    <w:rsid w:val="00F929FD"/>
    <w:rsid w:val="00F94731"/>
    <w:rsid w:val="00F95325"/>
    <w:rsid w:val="00FA42A6"/>
    <w:rsid w:val="00FB3B5A"/>
    <w:rsid w:val="00FC5231"/>
    <w:rsid w:val="00FD071E"/>
    <w:rsid w:val="00FD65A4"/>
    <w:rsid w:val="00FE6448"/>
    <w:rsid w:val="00FE67E4"/>
    <w:rsid w:val="0127D975"/>
    <w:rsid w:val="01D50B8B"/>
    <w:rsid w:val="022352E9"/>
    <w:rsid w:val="023960D1"/>
    <w:rsid w:val="0256DF4B"/>
    <w:rsid w:val="0271E47D"/>
    <w:rsid w:val="0321D62E"/>
    <w:rsid w:val="03B59699"/>
    <w:rsid w:val="040ACF28"/>
    <w:rsid w:val="040DB4DE"/>
    <w:rsid w:val="04638F7E"/>
    <w:rsid w:val="05BBACC8"/>
    <w:rsid w:val="0679B4BC"/>
    <w:rsid w:val="06BCBEA1"/>
    <w:rsid w:val="073D8B3D"/>
    <w:rsid w:val="0774BE9B"/>
    <w:rsid w:val="078FBE23"/>
    <w:rsid w:val="07CA4358"/>
    <w:rsid w:val="082E1A0A"/>
    <w:rsid w:val="083C4E33"/>
    <w:rsid w:val="08662487"/>
    <w:rsid w:val="099847F3"/>
    <w:rsid w:val="09B8CC3A"/>
    <w:rsid w:val="0A669E47"/>
    <w:rsid w:val="0BF87B29"/>
    <w:rsid w:val="0E863F9C"/>
    <w:rsid w:val="0EDAF5B1"/>
    <w:rsid w:val="0EDE483B"/>
    <w:rsid w:val="0F3BCBAB"/>
    <w:rsid w:val="0F3DA17C"/>
    <w:rsid w:val="0FE016DF"/>
    <w:rsid w:val="1014C7B4"/>
    <w:rsid w:val="10476018"/>
    <w:rsid w:val="117BE740"/>
    <w:rsid w:val="11E33079"/>
    <w:rsid w:val="12129673"/>
    <w:rsid w:val="1222C6B9"/>
    <w:rsid w:val="122BBED0"/>
    <w:rsid w:val="12577221"/>
    <w:rsid w:val="13BE971A"/>
    <w:rsid w:val="14471421"/>
    <w:rsid w:val="150B297F"/>
    <w:rsid w:val="151AD13B"/>
    <w:rsid w:val="15241199"/>
    <w:rsid w:val="15684AD9"/>
    <w:rsid w:val="16781897"/>
    <w:rsid w:val="167B5E18"/>
    <w:rsid w:val="16B6A19C"/>
    <w:rsid w:val="16C02B36"/>
    <w:rsid w:val="16CCE60D"/>
    <w:rsid w:val="16E60796"/>
    <w:rsid w:val="16FF2FF3"/>
    <w:rsid w:val="1711BAE7"/>
    <w:rsid w:val="177AD282"/>
    <w:rsid w:val="18FD2A61"/>
    <w:rsid w:val="19187E91"/>
    <w:rsid w:val="192D0C93"/>
    <w:rsid w:val="19D4A9A4"/>
    <w:rsid w:val="1A03FC15"/>
    <w:rsid w:val="1A210257"/>
    <w:rsid w:val="1B5A61CF"/>
    <w:rsid w:val="1BB978B9"/>
    <w:rsid w:val="1BBBD699"/>
    <w:rsid w:val="1BC1663F"/>
    <w:rsid w:val="1C6A49EC"/>
    <w:rsid w:val="1CA6F40E"/>
    <w:rsid w:val="1CA70BF8"/>
    <w:rsid w:val="1E39DBC5"/>
    <w:rsid w:val="1E3B0AE5"/>
    <w:rsid w:val="1EC9A107"/>
    <w:rsid w:val="1F8EDAE1"/>
    <w:rsid w:val="1F982A19"/>
    <w:rsid w:val="20657168"/>
    <w:rsid w:val="207CC2B4"/>
    <w:rsid w:val="21E59B0C"/>
    <w:rsid w:val="220141C9"/>
    <w:rsid w:val="221A6FE9"/>
    <w:rsid w:val="2230A7C3"/>
    <w:rsid w:val="2259417B"/>
    <w:rsid w:val="23816B6D"/>
    <w:rsid w:val="23994E9E"/>
    <w:rsid w:val="239D122A"/>
    <w:rsid w:val="25111CE5"/>
    <w:rsid w:val="2513D0F0"/>
    <w:rsid w:val="2527D5B0"/>
    <w:rsid w:val="25684885"/>
    <w:rsid w:val="2585074F"/>
    <w:rsid w:val="26991107"/>
    <w:rsid w:val="26B90C2F"/>
    <w:rsid w:val="26E76D0C"/>
    <w:rsid w:val="2720D7B0"/>
    <w:rsid w:val="27274223"/>
    <w:rsid w:val="273EC066"/>
    <w:rsid w:val="27E6F63C"/>
    <w:rsid w:val="2812251F"/>
    <w:rsid w:val="286CAAE0"/>
    <w:rsid w:val="296FBC40"/>
    <w:rsid w:val="29D09A62"/>
    <w:rsid w:val="2A3B9A71"/>
    <w:rsid w:val="2B56F76B"/>
    <w:rsid w:val="2B803AA9"/>
    <w:rsid w:val="2BC2E5C6"/>
    <w:rsid w:val="2C118A33"/>
    <w:rsid w:val="2C1FD87C"/>
    <w:rsid w:val="2C425668"/>
    <w:rsid w:val="2C63A559"/>
    <w:rsid w:val="2C7AD11F"/>
    <w:rsid w:val="2C8ABD81"/>
    <w:rsid w:val="2CAC7324"/>
    <w:rsid w:val="2D1C0B0A"/>
    <w:rsid w:val="2D540259"/>
    <w:rsid w:val="2D7FE41D"/>
    <w:rsid w:val="2DA669F1"/>
    <w:rsid w:val="2E1E6182"/>
    <w:rsid w:val="2E8AE328"/>
    <w:rsid w:val="31C5C659"/>
    <w:rsid w:val="323E6BEB"/>
    <w:rsid w:val="325FA5E2"/>
    <w:rsid w:val="33014835"/>
    <w:rsid w:val="336196BA"/>
    <w:rsid w:val="33C07F4A"/>
    <w:rsid w:val="33E67A81"/>
    <w:rsid w:val="33FAABF0"/>
    <w:rsid w:val="3406F3F2"/>
    <w:rsid w:val="34B2C9D6"/>
    <w:rsid w:val="34E56969"/>
    <w:rsid w:val="34FD671B"/>
    <w:rsid w:val="353B4D1E"/>
    <w:rsid w:val="357671E2"/>
    <w:rsid w:val="3617A215"/>
    <w:rsid w:val="3699377C"/>
    <w:rsid w:val="369FCE8B"/>
    <w:rsid w:val="37AC48EF"/>
    <w:rsid w:val="37ECE9C0"/>
    <w:rsid w:val="38548554"/>
    <w:rsid w:val="38712C2C"/>
    <w:rsid w:val="38A7C2BD"/>
    <w:rsid w:val="39220E26"/>
    <w:rsid w:val="39375571"/>
    <w:rsid w:val="394206E5"/>
    <w:rsid w:val="3988BA21"/>
    <w:rsid w:val="3A0EBE41"/>
    <w:rsid w:val="3A43931E"/>
    <w:rsid w:val="3AB8E093"/>
    <w:rsid w:val="3AE3E9B1"/>
    <w:rsid w:val="3B507372"/>
    <w:rsid w:val="3B534E38"/>
    <w:rsid w:val="3B8554C6"/>
    <w:rsid w:val="3C7FBA12"/>
    <w:rsid w:val="3D0B4FC1"/>
    <w:rsid w:val="3D2EB8E7"/>
    <w:rsid w:val="3EC4EEC4"/>
    <w:rsid w:val="3F282272"/>
    <w:rsid w:val="3F5813E8"/>
    <w:rsid w:val="3F5FF0DC"/>
    <w:rsid w:val="405A25B2"/>
    <w:rsid w:val="41309A46"/>
    <w:rsid w:val="4182912F"/>
    <w:rsid w:val="431E6190"/>
    <w:rsid w:val="436EA0A4"/>
    <w:rsid w:val="43EABD65"/>
    <w:rsid w:val="43F466BF"/>
    <w:rsid w:val="44BA31F1"/>
    <w:rsid w:val="44DEC4D6"/>
    <w:rsid w:val="451B786B"/>
    <w:rsid w:val="4600FA93"/>
    <w:rsid w:val="4634A354"/>
    <w:rsid w:val="466F2AAF"/>
    <w:rsid w:val="46701054"/>
    <w:rsid w:val="4678EEF8"/>
    <w:rsid w:val="471485EC"/>
    <w:rsid w:val="471F016B"/>
    <w:rsid w:val="4755A554"/>
    <w:rsid w:val="4794E92B"/>
    <w:rsid w:val="47CA5A3F"/>
    <w:rsid w:val="480AFB10"/>
    <w:rsid w:val="480E917D"/>
    <w:rsid w:val="48995FAD"/>
    <w:rsid w:val="48A5708B"/>
    <w:rsid w:val="4AF6A50A"/>
    <w:rsid w:val="4B01FB01"/>
    <w:rsid w:val="4C1CE9AA"/>
    <w:rsid w:val="4C92BB10"/>
    <w:rsid w:val="4CF0F727"/>
    <w:rsid w:val="4D78774E"/>
    <w:rsid w:val="4DA699A6"/>
    <w:rsid w:val="4DCBE788"/>
    <w:rsid w:val="4F67B7E9"/>
    <w:rsid w:val="53D98FF9"/>
    <w:rsid w:val="5412405A"/>
    <w:rsid w:val="5412DE96"/>
    <w:rsid w:val="54754CF8"/>
    <w:rsid w:val="5592F6D0"/>
    <w:rsid w:val="568060E3"/>
    <w:rsid w:val="57C6598D"/>
    <w:rsid w:val="57D33365"/>
    <w:rsid w:val="588146B5"/>
    <w:rsid w:val="591EB993"/>
    <w:rsid w:val="5923E228"/>
    <w:rsid w:val="599BBE18"/>
    <w:rsid w:val="59BBD6E0"/>
    <w:rsid w:val="59CF9B8D"/>
    <w:rsid w:val="5A0B6272"/>
    <w:rsid w:val="5B4E4988"/>
    <w:rsid w:val="5BF3AAA2"/>
    <w:rsid w:val="5D1BC2F1"/>
    <w:rsid w:val="5EAFC2D1"/>
    <w:rsid w:val="5F079F07"/>
    <w:rsid w:val="5F6AC14A"/>
    <w:rsid w:val="5F84FD0E"/>
    <w:rsid w:val="5FAFD6A2"/>
    <w:rsid w:val="61075EF3"/>
    <w:rsid w:val="61327EA6"/>
    <w:rsid w:val="61B9A2EE"/>
    <w:rsid w:val="6261FAE5"/>
    <w:rsid w:val="6299A39F"/>
    <w:rsid w:val="638A6299"/>
    <w:rsid w:val="63B60216"/>
    <w:rsid w:val="642BFB1E"/>
    <w:rsid w:val="6483D9FE"/>
    <w:rsid w:val="64F722CC"/>
    <w:rsid w:val="659F77FA"/>
    <w:rsid w:val="65CCC047"/>
    <w:rsid w:val="6605EFC9"/>
    <w:rsid w:val="676890A8"/>
    <w:rsid w:val="67CC8ED2"/>
    <w:rsid w:val="67E683D8"/>
    <w:rsid w:val="68C0788A"/>
    <w:rsid w:val="69D612F5"/>
    <w:rsid w:val="69D8EDF2"/>
    <w:rsid w:val="6AADAD9B"/>
    <w:rsid w:val="6B21F184"/>
    <w:rsid w:val="6B9FECFA"/>
    <w:rsid w:val="6C08DD2B"/>
    <w:rsid w:val="6C384325"/>
    <w:rsid w:val="6CABA809"/>
    <w:rsid w:val="6CD76A83"/>
    <w:rsid w:val="6D76B619"/>
    <w:rsid w:val="6DA4AD8C"/>
    <w:rsid w:val="6E946B2A"/>
    <w:rsid w:val="6FBB5234"/>
    <w:rsid w:val="705571B6"/>
    <w:rsid w:val="70B802CB"/>
    <w:rsid w:val="71180189"/>
    <w:rsid w:val="7197017E"/>
    <w:rsid w:val="719AA02D"/>
    <w:rsid w:val="71BC4081"/>
    <w:rsid w:val="71D54CE3"/>
    <w:rsid w:val="71DB2494"/>
    <w:rsid w:val="72277B57"/>
    <w:rsid w:val="72B8F00A"/>
    <w:rsid w:val="7328CD09"/>
    <w:rsid w:val="746013D4"/>
    <w:rsid w:val="748830B8"/>
    <w:rsid w:val="74AC8457"/>
    <w:rsid w:val="74FEBD80"/>
    <w:rsid w:val="752B940A"/>
    <w:rsid w:val="756B8DF6"/>
    <w:rsid w:val="75CDD0B0"/>
    <w:rsid w:val="75EEAC2B"/>
    <w:rsid w:val="75F3F489"/>
    <w:rsid w:val="76408437"/>
    <w:rsid w:val="76631A27"/>
    <w:rsid w:val="777FCA49"/>
    <w:rsid w:val="77A3A39C"/>
    <w:rsid w:val="77BFD17A"/>
    <w:rsid w:val="78444640"/>
    <w:rsid w:val="784F0904"/>
    <w:rsid w:val="791371B7"/>
    <w:rsid w:val="79B25639"/>
    <w:rsid w:val="79CC46FA"/>
    <w:rsid w:val="79F73D7A"/>
    <w:rsid w:val="79F7EDBA"/>
    <w:rsid w:val="7B04E1A1"/>
    <w:rsid w:val="7BE3D9E2"/>
    <w:rsid w:val="7C747B08"/>
    <w:rsid w:val="7C7A1A40"/>
    <w:rsid w:val="7D13ACB2"/>
    <w:rsid w:val="7F5D50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9DE67"/>
  <w15:chartTrackingRefBased/>
  <w15:docId w15:val="{8B6445D6-A13A-44C5-BBD8-3FD081028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6D1032"/>
    <w:pPr>
      <w:spacing w:after="120"/>
    </w:pPr>
  </w:style>
  <w:style w:type="character" w:customStyle="1" w:styleId="BodyTextChar">
    <w:name w:val="Body Text Char"/>
    <w:basedOn w:val="DefaultParagraphFont"/>
    <w:link w:val="BodyText"/>
    <w:uiPriority w:val="99"/>
    <w:semiHidden/>
    <w:rsid w:val="006D1032"/>
  </w:style>
  <w:style w:type="character" w:styleId="Hyperlink">
    <w:name w:val="Hyperlink"/>
    <w:basedOn w:val="DefaultParagraphFont"/>
    <w:uiPriority w:val="99"/>
    <w:unhideWhenUsed/>
    <w:rsid w:val="006D1032"/>
    <w:rPr>
      <w:color w:val="0563C1" w:themeColor="hyperlink"/>
      <w:u w:val="single"/>
    </w:rPr>
  </w:style>
  <w:style w:type="character" w:styleId="UnresolvedMention">
    <w:name w:val="Unresolved Mention"/>
    <w:basedOn w:val="DefaultParagraphFont"/>
    <w:uiPriority w:val="99"/>
    <w:semiHidden/>
    <w:unhideWhenUsed/>
    <w:rsid w:val="006D1032"/>
    <w:rPr>
      <w:color w:val="605E5C"/>
      <w:shd w:val="clear" w:color="auto" w:fill="E1DFDD"/>
    </w:rPr>
  </w:style>
  <w:style w:type="paragraph" w:styleId="ListParagraph">
    <w:name w:val="List Paragraph"/>
    <w:basedOn w:val="Normal"/>
    <w:uiPriority w:val="34"/>
    <w:qFormat/>
    <w:rsid w:val="006F2A78"/>
    <w:pPr>
      <w:ind w:left="720"/>
      <w:contextualSpacing/>
    </w:pPr>
  </w:style>
  <w:style w:type="paragraph" w:styleId="NoSpacing">
    <w:name w:val="No Spacing"/>
    <w:uiPriority w:val="1"/>
    <w:qFormat/>
    <w:pPr>
      <w:spacing w:after="0" w:line="240" w:lineRule="auto"/>
    </w:pPr>
  </w:style>
  <w:style w:type="paragraph" w:styleId="Revision">
    <w:name w:val="Revision"/>
    <w:hidden/>
    <w:uiPriority w:val="99"/>
    <w:semiHidden/>
    <w:rsid w:val="00693AB2"/>
    <w:pPr>
      <w:spacing w:after="0" w:line="240" w:lineRule="auto"/>
    </w:pPr>
  </w:style>
  <w:style w:type="character" w:styleId="FollowedHyperlink">
    <w:name w:val="FollowedHyperlink"/>
    <w:basedOn w:val="DefaultParagraphFont"/>
    <w:uiPriority w:val="99"/>
    <w:semiHidden/>
    <w:unhideWhenUsed/>
    <w:rsid w:val="002C4E35"/>
    <w:rPr>
      <w:color w:val="954F72" w:themeColor="followedHyperlink"/>
      <w:u w:val="single"/>
    </w:rPr>
  </w:style>
  <w:style w:type="paragraph" w:styleId="Header">
    <w:name w:val="header"/>
    <w:basedOn w:val="Normal"/>
    <w:link w:val="HeaderChar"/>
    <w:uiPriority w:val="99"/>
    <w:unhideWhenUsed/>
    <w:rsid w:val="000E2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4FD"/>
  </w:style>
  <w:style w:type="paragraph" w:styleId="Footer">
    <w:name w:val="footer"/>
    <w:basedOn w:val="Normal"/>
    <w:link w:val="FooterChar"/>
    <w:uiPriority w:val="99"/>
    <w:unhideWhenUsed/>
    <w:rsid w:val="000E2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4FD"/>
  </w:style>
  <w:style w:type="character" w:styleId="CommentReference">
    <w:name w:val="annotation reference"/>
    <w:basedOn w:val="DefaultParagraphFont"/>
    <w:uiPriority w:val="99"/>
    <w:semiHidden/>
    <w:unhideWhenUsed/>
    <w:rsid w:val="003D2C46"/>
    <w:rPr>
      <w:sz w:val="16"/>
      <w:szCs w:val="16"/>
    </w:rPr>
  </w:style>
  <w:style w:type="paragraph" w:styleId="CommentText">
    <w:name w:val="annotation text"/>
    <w:basedOn w:val="Normal"/>
    <w:link w:val="CommentTextChar"/>
    <w:uiPriority w:val="99"/>
    <w:unhideWhenUsed/>
    <w:rsid w:val="003D2C46"/>
    <w:pPr>
      <w:spacing w:line="240" w:lineRule="auto"/>
    </w:pPr>
    <w:rPr>
      <w:sz w:val="20"/>
      <w:szCs w:val="20"/>
    </w:rPr>
  </w:style>
  <w:style w:type="character" w:customStyle="1" w:styleId="CommentTextChar">
    <w:name w:val="Comment Text Char"/>
    <w:basedOn w:val="DefaultParagraphFont"/>
    <w:link w:val="CommentText"/>
    <w:uiPriority w:val="99"/>
    <w:rsid w:val="003D2C46"/>
    <w:rPr>
      <w:sz w:val="20"/>
      <w:szCs w:val="20"/>
    </w:rPr>
  </w:style>
  <w:style w:type="paragraph" w:styleId="CommentSubject">
    <w:name w:val="annotation subject"/>
    <w:basedOn w:val="CommentText"/>
    <w:next w:val="CommentText"/>
    <w:link w:val="CommentSubjectChar"/>
    <w:uiPriority w:val="99"/>
    <w:semiHidden/>
    <w:unhideWhenUsed/>
    <w:rsid w:val="003D2C46"/>
    <w:rPr>
      <w:b/>
      <w:bCs/>
    </w:rPr>
  </w:style>
  <w:style w:type="character" w:customStyle="1" w:styleId="CommentSubjectChar">
    <w:name w:val="Comment Subject Char"/>
    <w:basedOn w:val="CommentTextChar"/>
    <w:link w:val="CommentSubject"/>
    <w:uiPriority w:val="99"/>
    <w:semiHidden/>
    <w:rsid w:val="003D2C46"/>
    <w:rPr>
      <w:b/>
      <w:bCs/>
      <w:sz w:val="20"/>
      <w:szCs w:val="20"/>
    </w:rPr>
  </w:style>
  <w:style w:type="paragraph" w:styleId="NormalWeb">
    <w:name w:val="Normal (Web)"/>
    <w:basedOn w:val="Normal"/>
    <w:uiPriority w:val="99"/>
    <w:semiHidden/>
    <w:unhideWhenUsed/>
    <w:rsid w:val="00D4605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attleu.edu/nursing/programs/graduate-programs/" TargetMode="External"/><Relationship Id="rId18" Type="http://schemas.openxmlformats.org/officeDocument/2006/relationships/hyperlink" Target="https://www.seattleu.edu/career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seattleu.edu/nursing/bsn/" TargetMode="External"/><Relationship Id="rId17" Type="http://schemas.openxmlformats.org/officeDocument/2006/relationships/hyperlink" Target="https://www.seattleu.edu/office-of-diversity-and-inclusion/"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seattleu.edu/office-of-diversity-and-inclusion/lift-su-our-action-pla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attleu.edu/nursing/"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nam.edu/publications/the-future-of-nursing-2020-2030/"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seattleu.edu/hr/benefi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attleu.edu/strategic-direction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77F836BAA2F4ABAD798FCE9D52E85" ma:contentTypeVersion="13" ma:contentTypeDescription="Create a new document." ma:contentTypeScope="" ma:versionID="2f93a91d06c2ef7534f2959659425add">
  <xsd:schema xmlns:xsd="http://www.w3.org/2001/XMLSchema" xmlns:xs="http://www.w3.org/2001/XMLSchema" xmlns:p="http://schemas.microsoft.com/office/2006/metadata/properties" xmlns:ns2="800dd74c-22c4-4647-a66a-93de922e5e20" xmlns:ns3="2e22890b-7ee1-4983-9955-7e8058df6242" targetNamespace="http://schemas.microsoft.com/office/2006/metadata/properties" ma:root="true" ma:fieldsID="963f6a49a5f8a82349567e8b447a4db4" ns2:_="" ns3:_="">
    <xsd:import namespace="800dd74c-22c4-4647-a66a-93de922e5e20"/>
    <xsd:import namespace="2e22890b-7ee1-4983-9955-7e8058df62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dd74c-22c4-4647-a66a-93de922e5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6cb9138-4e5c-4f96-9d77-c435c3151f0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22890b-7ee1-4983-9955-7e8058df624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21db732-6d6e-4e58-a2cf-e214267baa13}" ma:internalName="TaxCatchAll" ma:showField="CatchAllData" ma:web="2e22890b-7ee1-4983-9955-7e8058df62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e22890b-7ee1-4983-9955-7e8058df6242" xsi:nil="true"/>
    <lcf76f155ced4ddcb4097134ff3c332f xmlns="800dd74c-22c4-4647-a66a-93de922e5e2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06B4FC-EE04-4A55-AC4D-CE2CE4449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dd74c-22c4-4647-a66a-93de922e5e20"/>
    <ds:schemaRef ds:uri="2e22890b-7ee1-4983-9955-7e8058df6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FE969A-8BB0-4D4F-AD7D-E59234BE5369}">
  <ds:schemaRefs>
    <ds:schemaRef ds:uri="http://schemas.openxmlformats.org/officeDocument/2006/bibliography"/>
  </ds:schemaRefs>
</ds:datastoreItem>
</file>

<file path=customXml/itemProps3.xml><?xml version="1.0" encoding="utf-8"?>
<ds:datastoreItem xmlns:ds="http://schemas.openxmlformats.org/officeDocument/2006/customXml" ds:itemID="{A0EC62D0-9091-422A-AC72-4EE26D7AFD58}">
  <ds:schemaRefs>
    <ds:schemaRef ds:uri="http://schemas.microsoft.com/office/2006/metadata/properties"/>
    <ds:schemaRef ds:uri="http://schemas.microsoft.com/office/infopath/2007/PartnerControls"/>
    <ds:schemaRef ds:uri="2e22890b-7ee1-4983-9955-7e8058df6242"/>
    <ds:schemaRef ds:uri="800dd74c-22c4-4647-a66a-93de922e5e20"/>
  </ds:schemaRefs>
</ds:datastoreItem>
</file>

<file path=customXml/itemProps4.xml><?xml version="1.0" encoding="utf-8"?>
<ds:datastoreItem xmlns:ds="http://schemas.openxmlformats.org/officeDocument/2006/customXml" ds:itemID="{E8792A35-AA91-4AC6-85A6-72B1143FA0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1411</Words>
  <Characters>8047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de Castro</dc:creator>
  <cp:keywords/>
  <dc:description/>
  <cp:lastModifiedBy>Hailey Spencer</cp:lastModifiedBy>
  <cp:revision>4</cp:revision>
  <dcterms:created xsi:type="dcterms:W3CDTF">2025-01-30T20:42:00Z</dcterms:created>
  <dcterms:modified xsi:type="dcterms:W3CDTF">2025-02-11T22:17:00Z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0x0101000BC77F836BAA2F4ABAD798FCE9D52E85</vt:lpwstr>
  </property>
</Properties>
</file>